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F54B" w14:textId="17D70E51" w:rsidR="00BF3438" w:rsidRDefault="00E85336" w:rsidP="00BD4E79">
      <w:pPr>
        <w:ind w:hanging="142"/>
        <w:rPr>
          <w:rFonts w:ascii="Open Sans" w:hAnsi="Open Sans" w:cs="Open Sans"/>
          <w:b/>
          <w:bCs/>
          <w:color w:val="1F3864" w:themeColor="accent1" w:themeShade="80"/>
          <w:sz w:val="24"/>
          <w:szCs w:val="24"/>
        </w:rPr>
      </w:pPr>
      <w:r w:rsidRPr="00F5713A">
        <w:rPr>
          <w:rFonts w:ascii="Open Sans" w:hAnsi="Open Sans" w:cs="Open Sans"/>
          <w:b/>
          <w:bCs/>
          <w:color w:val="1F3864" w:themeColor="accent1" w:themeShade="80"/>
          <w:sz w:val="24"/>
          <w:szCs w:val="24"/>
        </w:rPr>
        <w:t xml:space="preserve">Reopening schools </w:t>
      </w:r>
      <w:r w:rsidR="00D824C0">
        <w:rPr>
          <w:rFonts w:ascii="Open Sans" w:hAnsi="Open Sans" w:cs="Open Sans"/>
          <w:b/>
          <w:bCs/>
          <w:color w:val="1F3864" w:themeColor="accent1" w:themeShade="80"/>
          <w:sz w:val="24"/>
          <w:szCs w:val="24"/>
        </w:rPr>
        <w:t>post-covid lockdown</w:t>
      </w:r>
    </w:p>
    <w:p w14:paraId="5B399A5C" w14:textId="4BE3B243" w:rsidR="00E85336" w:rsidRDefault="00E85336"/>
    <w:p w14:paraId="17315C39" w14:textId="77777777" w:rsidR="00DE4A76" w:rsidRPr="00DE4A76" w:rsidRDefault="00DE4A76" w:rsidP="00DE4A76">
      <w:pPr>
        <w:pStyle w:val="ListParagraph"/>
        <w:spacing w:line="360" w:lineRule="auto"/>
        <w:jc w:val="both"/>
      </w:pPr>
    </w:p>
    <w:p w14:paraId="321BF88F" w14:textId="3A4F81BF" w:rsidR="00354A31" w:rsidRPr="00354A31" w:rsidRDefault="00354A31" w:rsidP="00337ED0">
      <w:pPr>
        <w:pStyle w:val="ListParagraph"/>
        <w:numPr>
          <w:ilvl w:val="0"/>
          <w:numId w:val="3"/>
        </w:numPr>
        <w:spacing w:line="360" w:lineRule="auto"/>
        <w:jc w:val="both"/>
      </w:pPr>
      <w:r w:rsidRPr="00354A31">
        <w:rPr>
          <w:rFonts w:cstheme="minorHAnsi"/>
        </w:rPr>
        <w:t>We should ensure the lost academic year, w</w:t>
      </w:r>
      <w:r w:rsidR="003220ED">
        <w:rPr>
          <w:rFonts w:cstheme="minorHAnsi"/>
        </w:rPr>
        <w:t>ith</w:t>
      </w:r>
      <w:r w:rsidRPr="00354A31">
        <w:rPr>
          <w:rFonts w:cstheme="minorHAnsi"/>
        </w:rPr>
        <w:t xml:space="preserve"> no teaching-learning and loss of previously learnt competencies, does not cumulatively affect the long-term academic prospects of our children.</w:t>
      </w:r>
      <w:r w:rsidR="00A80BAB">
        <w:rPr>
          <w:rFonts w:cstheme="minorHAnsi"/>
        </w:rPr>
        <w:t xml:space="preserve"> </w:t>
      </w:r>
      <w:r w:rsidR="00A80BAB">
        <w:t xml:space="preserve">If </w:t>
      </w:r>
      <w:r w:rsidR="003220ED">
        <w:t xml:space="preserve">this </w:t>
      </w:r>
      <w:r w:rsidR="00071DC8">
        <w:t>is not</w:t>
      </w:r>
      <w:r w:rsidR="003220ED">
        <w:t xml:space="preserve"> addressed, </w:t>
      </w:r>
      <w:r w:rsidR="00A80BAB">
        <w:t xml:space="preserve">we will have issues </w:t>
      </w:r>
      <w:r w:rsidR="007F3348">
        <w:t>with</w:t>
      </w:r>
      <w:r w:rsidR="00A80BAB">
        <w:t xml:space="preserve"> retention and dropouts in the years ahead.</w:t>
      </w:r>
    </w:p>
    <w:p w14:paraId="61F9AADF" w14:textId="77777777" w:rsidR="00DE4A76" w:rsidRDefault="00DE4A76" w:rsidP="00DE4A76">
      <w:pPr>
        <w:pStyle w:val="ListParagraph"/>
        <w:spacing w:line="360" w:lineRule="auto"/>
        <w:jc w:val="both"/>
      </w:pPr>
    </w:p>
    <w:p w14:paraId="0AAF728C" w14:textId="1164C581" w:rsidR="00C17862" w:rsidRDefault="00354A31" w:rsidP="00C17862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Given that the year ahead will continue to remain uncertain, </w:t>
      </w:r>
      <w:r w:rsidR="00657DE2">
        <w:t>there is a need</w:t>
      </w:r>
      <w:r>
        <w:t xml:space="preserve"> to put in place a </w:t>
      </w:r>
      <w:r w:rsidR="00CF4876">
        <w:t>scenario-based</w:t>
      </w:r>
      <w:r>
        <w:t xml:space="preserve"> plan which addresses the curriculum</w:t>
      </w:r>
      <w:r w:rsidR="00360DDD">
        <w:t xml:space="preserve"> (prioritised and selected)</w:t>
      </w:r>
      <w:r w:rsidR="00657DE2">
        <w:t>, Materials and</w:t>
      </w:r>
      <w:r>
        <w:t xml:space="preserve"> has blended learning strategies </w:t>
      </w:r>
      <w:r w:rsidR="00CF4876">
        <w:t xml:space="preserve">keeping the context of the children from govt schools in mind. </w:t>
      </w:r>
    </w:p>
    <w:p w14:paraId="7048F798" w14:textId="77777777" w:rsidR="00DE4A76" w:rsidRDefault="00DE4A76" w:rsidP="00DE4A76">
      <w:pPr>
        <w:pStyle w:val="ListParagraph"/>
        <w:spacing w:line="360" w:lineRule="auto"/>
        <w:jc w:val="both"/>
      </w:pPr>
    </w:p>
    <w:p w14:paraId="768BEC49" w14:textId="421D1204" w:rsidR="00BB2402" w:rsidRDefault="00813B17" w:rsidP="00337ED0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We will need to look at addressing the following </w:t>
      </w:r>
      <w:r w:rsidR="00BB2402">
        <w:t xml:space="preserve">situation be when the school reopens </w:t>
      </w:r>
    </w:p>
    <w:p w14:paraId="7F1F5A2D" w14:textId="77777777" w:rsidR="00E46EA8" w:rsidRDefault="00E46EA8" w:rsidP="00E46EA8">
      <w:pPr>
        <w:pStyle w:val="ListParagraph"/>
        <w:spacing w:line="360" w:lineRule="auto"/>
        <w:jc w:val="both"/>
      </w:pPr>
    </w:p>
    <w:tbl>
      <w:tblPr>
        <w:tblpPr w:leftFromText="180" w:rightFromText="180" w:vertAnchor="page" w:horzAnchor="margin" w:tblpXSpec="center" w:tblpY="6631"/>
        <w:tblW w:w="0" w:type="auto"/>
        <w:tblBorders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1560"/>
        <w:gridCol w:w="1843"/>
        <w:gridCol w:w="1984"/>
      </w:tblGrid>
      <w:tr w:rsidR="00DE4A76" w14:paraId="7E1FD414" w14:textId="77777777" w:rsidTr="00DE4A76"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61EDD" w14:textId="77777777" w:rsidR="00DE4A76" w:rsidRDefault="00DE4A76" w:rsidP="00DE4A76"/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AE923" w14:textId="77777777" w:rsidR="00DE4A76" w:rsidRDefault="00DE4A76" w:rsidP="00DE4A76">
            <w:pPr>
              <w:rPr>
                <w:b/>
                <w:bCs/>
              </w:rPr>
            </w:pPr>
            <w:r>
              <w:rPr>
                <w:b/>
                <w:bCs/>
              </w:rPr>
              <w:t>Bridge gaps in learning (2019-20)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ED04A" w14:textId="77777777" w:rsidR="00DE4A76" w:rsidRDefault="00DE4A76" w:rsidP="00DE4A76">
            <w:pPr>
              <w:rPr>
                <w:b/>
                <w:bCs/>
              </w:rPr>
            </w:pPr>
            <w:r>
              <w:rPr>
                <w:b/>
                <w:bCs/>
              </w:rPr>
              <w:t>Year lost</w:t>
            </w:r>
          </w:p>
          <w:p w14:paraId="26396201" w14:textId="77777777" w:rsidR="00DE4A76" w:rsidRDefault="00DE4A76" w:rsidP="00DE4A76">
            <w:pPr>
              <w:rPr>
                <w:b/>
                <w:bCs/>
              </w:rPr>
            </w:pPr>
            <w:r>
              <w:rPr>
                <w:b/>
                <w:bCs/>
              </w:rPr>
              <w:t>(2020-21)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17FE8" w14:textId="77777777" w:rsidR="00DE4A76" w:rsidRDefault="00DE4A76" w:rsidP="00DE4A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Current grade </w:t>
            </w:r>
          </w:p>
          <w:p w14:paraId="57449BF4" w14:textId="77777777" w:rsidR="00DE4A76" w:rsidRDefault="00DE4A76" w:rsidP="00DE4A76">
            <w:pPr>
              <w:rPr>
                <w:b/>
                <w:bCs/>
              </w:rPr>
            </w:pPr>
            <w:r>
              <w:rPr>
                <w:b/>
                <w:bCs/>
              </w:rPr>
              <w:t>(2021-22)</w:t>
            </w:r>
          </w:p>
        </w:tc>
      </w:tr>
      <w:tr w:rsidR="00DE4A76" w14:paraId="123C1973" w14:textId="77777777" w:rsidTr="00DE4A76"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7FE73" w14:textId="77777777" w:rsidR="00DE4A76" w:rsidRDefault="00DE4A76" w:rsidP="00DE4A76">
            <w:r>
              <w:t>Grade 1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94CEF" w14:textId="77777777" w:rsidR="00DE4A76" w:rsidRDefault="00DE4A76" w:rsidP="00DE4A76">
            <w:r>
              <w:t>NA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9276C" w14:textId="77777777" w:rsidR="00DE4A76" w:rsidRDefault="00DE4A76" w:rsidP="00DE4A76">
            <w:r>
              <w:t>NA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A0F5B" w14:textId="77777777" w:rsidR="00DE4A76" w:rsidRDefault="00DE4A76" w:rsidP="00DE4A76">
            <w:r>
              <w:t xml:space="preserve">Start from grade 1 </w:t>
            </w:r>
          </w:p>
        </w:tc>
      </w:tr>
      <w:tr w:rsidR="00DE4A76" w14:paraId="0C2A4C3E" w14:textId="77777777" w:rsidTr="00DE4A76"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9048E" w14:textId="77777777" w:rsidR="00DE4A76" w:rsidRDefault="00DE4A76" w:rsidP="00DE4A76">
            <w:r>
              <w:t xml:space="preserve">Grade 2 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082C5" w14:textId="77777777" w:rsidR="00DE4A76" w:rsidRDefault="00DE4A76" w:rsidP="00DE4A76">
            <w:r>
              <w:t>NA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58879" w14:textId="77777777" w:rsidR="00DE4A76" w:rsidRDefault="00DE4A76" w:rsidP="00DE4A76">
            <w:r>
              <w:t>Grade 1 complete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159AE" w14:textId="77777777" w:rsidR="00DE4A76" w:rsidRDefault="00DE4A76" w:rsidP="00DE4A76">
            <w:r>
              <w:t xml:space="preserve">Grade 2 </w:t>
            </w:r>
          </w:p>
        </w:tc>
      </w:tr>
      <w:tr w:rsidR="00DE4A76" w14:paraId="51263251" w14:textId="77777777" w:rsidTr="00DE4A76"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BACCE" w14:textId="77777777" w:rsidR="00DE4A76" w:rsidRDefault="00DE4A76" w:rsidP="00DE4A76">
            <w:r>
              <w:t>Grade 3  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14336" w14:textId="77777777" w:rsidR="00DE4A76" w:rsidRDefault="00DE4A76" w:rsidP="00DE4A76">
            <w:r>
              <w:t>Grade 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C496E" w14:textId="77777777" w:rsidR="00DE4A76" w:rsidRDefault="00DE4A76" w:rsidP="00DE4A76">
            <w:r>
              <w:t>Grade 2 complete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9E07F" w14:textId="77777777" w:rsidR="00DE4A76" w:rsidRDefault="00DE4A76" w:rsidP="00DE4A76">
            <w:r>
              <w:t>Grade 3</w:t>
            </w:r>
          </w:p>
        </w:tc>
      </w:tr>
      <w:tr w:rsidR="00DE4A76" w14:paraId="4CAA0201" w14:textId="77777777" w:rsidTr="00DE4A76"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52086" w14:textId="77777777" w:rsidR="00DE4A76" w:rsidRDefault="00DE4A76" w:rsidP="00DE4A76">
            <w:r>
              <w:t xml:space="preserve">Grade 4 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D7903" w14:textId="77777777" w:rsidR="00DE4A76" w:rsidRDefault="00DE4A76" w:rsidP="00DE4A76">
            <w:r>
              <w:t xml:space="preserve">Grade 1-2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85B1B" w14:textId="77777777" w:rsidR="00DE4A76" w:rsidRDefault="00DE4A76" w:rsidP="00DE4A76">
            <w:r>
              <w:t xml:space="preserve">Grade 3 complete 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BEDAF" w14:textId="77777777" w:rsidR="00DE4A76" w:rsidRDefault="00DE4A76" w:rsidP="00DE4A76">
            <w:r>
              <w:t xml:space="preserve">Grade 4 </w:t>
            </w:r>
          </w:p>
        </w:tc>
      </w:tr>
      <w:tr w:rsidR="00DE4A76" w14:paraId="5778FE17" w14:textId="77777777" w:rsidTr="00DE4A76"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BB961" w14:textId="77777777" w:rsidR="00DE4A76" w:rsidRDefault="00DE4A76" w:rsidP="00DE4A76">
            <w:r>
              <w:t>Grade 5  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38FFD" w14:textId="77777777" w:rsidR="00DE4A76" w:rsidRDefault="00DE4A76" w:rsidP="00DE4A76">
            <w:r>
              <w:t>Grade 1-3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796E8" w14:textId="77777777" w:rsidR="00DE4A76" w:rsidRDefault="00DE4A76" w:rsidP="00DE4A76">
            <w:r>
              <w:t xml:space="preserve">Grade 4 complete 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50C63" w14:textId="77777777" w:rsidR="00DE4A76" w:rsidRDefault="00DE4A76" w:rsidP="00DE4A76">
            <w:r>
              <w:t xml:space="preserve">Grade 5 </w:t>
            </w:r>
          </w:p>
        </w:tc>
      </w:tr>
      <w:tr w:rsidR="00DE4A76" w14:paraId="500156D6" w14:textId="77777777" w:rsidTr="00DE4A76"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8A72C" w14:textId="77777777" w:rsidR="00DE4A76" w:rsidRDefault="00DE4A76" w:rsidP="00DE4A76">
            <w:r>
              <w:t xml:space="preserve">Grade 6 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2359F" w14:textId="77777777" w:rsidR="00DE4A76" w:rsidRDefault="00DE4A76" w:rsidP="00DE4A76">
            <w:r>
              <w:t>Grade 1-4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01185" w14:textId="77777777" w:rsidR="00DE4A76" w:rsidRDefault="00DE4A76" w:rsidP="00DE4A76">
            <w:r>
              <w:t>Grade 5 complete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CDF5A" w14:textId="77777777" w:rsidR="00DE4A76" w:rsidRDefault="00DE4A76" w:rsidP="00DE4A76">
            <w:r>
              <w:t xml:space="preserve">Grade 6 </w:t>
            </w:r>
          </w:p>
        </w:tc>
      </w:tr>
      <w:tr w:rsidR="00DE4A76" w14:paraId="62190C34" w14:textId="77777777" w:rsidTr="00DE4A76"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D3318" w14:textId="77777777" w:rsidR="00DE4A76" w:rsidRDefault="00DE4A76" w:rsidP="00DE4A76">
            <w:r>
              <w:t xml:space="preserve">Grade 7 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E1A61" w14:textId="77777777" w:rsidR="00DE4A76" w:rsidRDefault="00DE4A76" w:rsidP="00DE4A76">
            <w:r>
              <w:t>Grade 1-5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6BBFA" w14:textId="77777777" w:rsidR="00DE4A76" w:rsidRDefault="00DE4A76" w:rsidP="00DE4A76">
            <w:r>
              <w:t xml:space="preserve">Grade 6 with partial schooling 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63D43" w14:textId="77777777" w:rsidR="00DE4A76" w:rsidRDefault="00DE4A76" w:rsidP="00DE4A76">
            <w:r>
              <w:t>Grade 7</w:t>
            </w:r>
          </w:p>
        </w:tc>
      </w:tr>
      <w:tr w:rsidR="00DE4A76" w14:paraId="0A506AAE" w14:textId="77777777" w:rsidTr="00DE4A76"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61110" w14:textId="77777777" w:rsidR="00DE4A76" w:rsidRDefault="00DE4A76" w:rsidP="00DE4A76">
            <w:r>
              <w:t xml:space="preserve">… Grade 12 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7B69" w14:textId="77777777" w:rsidR="00DE4A76" w:rsidRDefault="00DE4A76" w:rsidP="00DE4A76"/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05ADD" w14:textId="77777777" w:rsidR="00DE4A76" w:rsidRDefault="00DE4A76" w:rsidP="00DE4A76"/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A389" w14:textId="77777777" w:rsidR="00DE4A76" w:rsidRDefault="00DE4A76" w:rsidP="00DE4A76"/>
        </w:tc>
      </w:tr>
    </w:tbl>
    <w:p w14:paraId="39FD65C8" w14:textId="4936793B" w:rsidR="00337ED0" w:rsidRDefault="00337ED0" w:rsidP="00337ED0">
      <w:pPr>
        <w:pStyle w:val="ListParagraph"/>
        <w:spacing w:line="360" w:lineRule="auto"/>
        <w:ind w:left="284"/>
      </w:pPr>
    </w:p>
    <w:p w14:paraId="49D5A287" w14:textId="23C8E392" w:rsidR="00337ED0" w:rsidRDefault="00337ED0" w:rsidP="00337ED0">
      <w:pPr>
        <w:pStyle w:val="ListParagraph"/>
        <w:spacing w:line="360" w:lineRule="auto"/>
        <w:ind w:left="284"/>
      </w:pPr>
    </w:p>
    <w:p w14:paraId="6CCF194D" w14:textId="600A80D4" w:rsidR="00337ED0" w:rsidRDefault="00337ED0" w:rsidP="00337ED0">
      <w:pPr>
        <w:pStyle w:val="ListParagraph"/>
        <w:spacing w:line="360" w:lineRule="auto"/>
        <w:ind w:left="284"/>
      </w:pPr>
    </w:p>
    <w:p w14:paraId="0DFD278D" w14:textId="43DA3132" w:rsidR="00337ED0" w:rsidRDefault="00337ED0" w:rsidP="00337ED0">
      <w:pPr>
        <w:pStyle w:val="ListParagraph"/>
        <w:spacing w:line="360" w:lineRule="auto"/>
        <w:ind w:left="284"/>
      </w:pPr>
    </w:p>
    <w:p w14:paraId="249E27DA" w14:textId="626BA41E" w:rsidR="00D824C0" w:rsidRDefault="00D824C0" w:rsidP="00337ED0">
      <w:pPr>
        <w:pStyle w:val="ListParagraph"/>
        <w:spacing w:line="360" w:lineRule="auto"/>
        <w:ind w:left="284"/>
      </w:pPr>
    </w:p>
    <w:p w14:paraId="56840F81" w14:textId="2353A454" w:rsidR="00D824C0" w:rsidRDefault="00D824C0" w:rsidP="00337ED0">
      <w:pPr>
        <w:pStyle w:val="ListParagraph"/>
        <w:spacing w:line="360" w:lineRule="auto"/>
        <w:ind w:left="284"/>
      </w:pPr>
    </w:p>
    <w:p w14:paraId="5AD3E389" w14:textId="0DCCE161" w:rsidR="00D824C0" w:rsidRDefault="00D824C0" w:rsidP="00337ED0">
      <w:pPr>
        <w:pStyle w:val="ListParagraph"/>
        <w:spacing w:line="360" w:lineRule="auto"/>
        <w:ind w:left="284"/>
      </w:pPr>
    </w:p>
    <w:p w14:paraId="07EEFB37" w14:textId="76283090" w:rsidR="00D824C0" w:rsidRDefault="00D824C0" w:rsidP="00337ED0">
      <w:pPr>
        <w:pStyle w:val="ListParagraph"/>
        <w:spacing w:line="360" w:lineRule="auto"/>
        <w:ind w:left="284"/>
      </w:pPr>
    </w:p>
    <w:p w14:paraId="7EDBFE5E" w14:textId="58BA584E" w:rsidR="00D824C0" w:rsidRDefault="00D824C0" w:rsidP="00337ED0">
      <w:pPr>
        <w:pStyle w:val="ListParagraph"/>
        <w:spacing w:line="360" w:lineRule="auto"/>
        <w:ind w:left="284"/>
      </w:pPr>
    </w:p>
    <w:p w14:paraId="4F91A4EF" w14:textId="77777777" w:rsidR="00D824C0" w:rsidRDefault="00D824C0" w:rsidP="00D824C0">
      <w:pPr>
        <w:spacing w:line="360" w:lineRule="auto"/>
      </w:pPr>
    </w:p>
    <w:p w14:paraId="5AA45A89" w14:textId="77777777" w:rsidR="00861CAF" w:rsidRDefault="00861CAF" w:rsidP="005E521F">
      <w:pPr>
        <w:spacing w:line="360" w:lineRule="auto"/>
        <w:rPr>
          <w:rFonts w:asciiTheme="minorHAnsi" w:eastAsia="Arial" w:hAnsiTheme="minorHAnsi" w:cstheme="minorHAnsi"/>
          <w:b/>
        </w:rPr>
      </w:pPr>
    </w:p>
    <w:p w14:paraId="7ADC3A34" w14:textId="4A19599F" w:rsidR="00DD6202" w:rsidRDefault="00DD6202" w:rsidP="005E521F">
      <w:pPr>
        <w:spacing w:line="360" w:lineRule="auto"/>
        <w:rPr>
          <w:rFonts w:asciiTheme="minorHAnsi" w:eastAsia="Arial" w:hAnsiTheme="minorHAnsi" w:cstheme="minorHAnsi"/>
          <w:b/>
        </w:rPr>
      </w:pPr>
      <w:r w:rsidRPr="005E521F">
        <w:rPr>
          <w:rFonts w:asciiTheme="minorHAnsi" w:eastAsia="Arial" w:hAnsiTheme="minorHAnsi" w:cstheme="minorHAnsi"/>
          <w:b/>
        </w:rPr>
        <w:t>Academic calendar and curriculum</w:t>
      </w:r>
      <w:r w:rsidR="00861CAF">
        <w:rPr>
          <w:rFonts w:asciiTheme="minorHAnsi" w:eastAsia="Arial" w:hAnsiTheme="minorHAnsi" w:cstheme="minorHAnsi"/>
          <w:b/>
        </w:rPr>
        <w:t xml:space="preserve"> – Suggested plan</w:t>
      </w:r>
    </w:p>
    <w:p w14:paraId="49901360" w14:textId="77777777" w:rsidR="00DE4A76" w:rsidRPr="005E521F" w:rsidRDefault="00DE4A76" w:rsidP="005E521F">
      <w:pPr>
        <w:spacing w:line="360" w:lineRule="auto"/>
        <w:rPr>
          <w:rFonts w:asciiTheme="minorHAnsi" w:hAnsiTheme="minorHAnsi" w:cstheme="minorHAnsi"/>
          <w:i/>
          <w:iCs/>
        </w:rPr>
      </w:pPr>
    </w:p>
    <w:p w14:paraId="6DB1E4CF" w14:textId="6C49D97F" w:rsidR="00DD6202" w:rsidRPr="005E521F" w:rsidRDefault="00DD6202" w:rsidP="005E52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bCs/>
        </w:rPr>
      </w:pPr>
      <w:r w:rsidRPr="00DD6202">
        <w:rPr>
          <w:rFonts w:asciiTheme="minorHAnsi" w:eastAsia="Arial" w:hAnsiTheme="minorHAnsi" w:cstheme="minorHAnsi"/>
        </w:rPr>
        <w:t xml:space="preserve">It is necessary to be flexible and treat the next 2 years as an emergency “build back” period. It is recommended to treat the academic year as a continuum from </w:t>
      </w:r>
      <w:r w:rsidRPr="00DD6202">
        <w:rPr>
          <w:rFonts w:asciiTheme="minorHAnsi" w:eastAsia="Arial" w:hAnsiTheme="minorHAnsi" w:cstheme="minorHAnsi"/>
          <w:b/>
        </w:rPr>
        <w:t>August 2021 to May 2023 and ensure a minimum of 300 actual teaching and learning days out of 500</w:t>
      </w:r>
      <w:r w:rsidRPr="00DD6202">
        <w:rPr>
          <w:rFonts w:asciiTheme="minorHAnsi" w:eastAsia="Arial" w:hAnsiTheme="minorHAnsi" w:cstheme="minorHAnsi"/>
        </w:rPr>
        <w:t xml:space="preserve"> during which students are expected to achieve core </w:t>
      </w:r>
      <w:r w:rsidRPr="00DD6202">
        <w:rPr>
          <w:rFonts w:asciiTheme="minorHAnsi" w:eastAsia="Arial" w:hAnsiTheme="minorHAnsi" w:cstheme="minorHAnsi"/>
          <w:u w:val="single"/>
        </w:rPr>
        <w:t>learning</w:t>
      </w:r>
      <w:r w:rsidRPr="00DD6202">
        <w:rPr>
          <w:rFonts w:asciiTheme="minorHAnsi" w:eastAsia="Arial" w:hAnsiTheme="minorHAnsi" w:cstheme="minorHAnsi"/>
        </w:rPr>
        <w:t xml:space="preserve"> outcomes of the lost curriculum (20-22) and the new 22-23 curriculum. </w:t>
      </w:r>
      <w:r w:rsidRPr="005E521F">
        <w:rPr>
          <w:rFonts w:asciiTheme="minorHAnsi" w:eastAsia="Arial" w:hAnsiTheme="minorHAnsi" w:cstheme="minorHAnsi"/>
          <w:bCs/>
        </w:rPr>
        <w:t>(School holidays could be shortened / reconsidered and adjusted as required)</w:t>
      </w:r>
    </w:p>
    <w:p w14:paraId="060AAB9F" w14:textId="77777777" w:rsidR="00861CAF" w:rsidRDefault="00861CAF" w:rsidP="005E521F">
      <w:pPr>
        <w:spacing w:line="360" w:lineRule="auto"/>
        <w:jc w:val="both"/>
        <w:rPr>
          <w:rFonts w:asciiTheme="minorHAnsi" w:eastAsia="Arial" w:hAnsiTheme="minorHAnsi" w:cstheme="minorHAnsi"/>
          <w:u w:val="single"/>
        </w:rPr>
      </w:pPr>
    </w:p>
    <w:p w14:paraId="1567CFB4" w14:textId="37BA6D95" w:rsidR="00DD6202" w:rsidRPr="00861CAF" w:rsidRDefault="00DD6202" w:rsidP="005E521F">
      <w:pPr>
        <w:spacing w:line="360" w:lineRule="auto"/>
        <w:jc w:val="both"/>
        <w:rPr>
          <w:rFonts w:asciiTheme="minorHAnsi" w:eastAsia="Arial" w:hAnsiTheme="minorHAnsi" w:cstheme="minorHAnsi"/>
          <w:u w:val="single"/>
        </w:rPr>
      </w:pPr>
      <w:r w:rsidRPr="00861CAF">
        <w:rPr>
          <w:rFonts w:asciiTheme="minorHAnsi" w:eastAsia="Arial" w:hAnsiTheme="minorHAnsi" w:cstheme="minorHAnsi"/>
          <w:u w:val="single"/>
        </w:rPr>
        <w:t xml:space="preserve">The calculations of 500 days </w:t>
      </w:r>
      <w:proofErr w:type="gramStart"/>
      <w:r w:rsidRPr="00861CAF">
        <w:rPr>
          <w:rFonts w:asciiTheme="minorHAnsi" w:eastAsia="Arial" w:hAnsiTheme="minorHAnsi" w:cstheme="minorHAnsi"/>
          <w:u w:val="single"/>
        </w:rPr>
        <w:t>is</w:t>
      </w:r>
      <w:proofErr w:type="gramEnd"/>
      <w:r w:rsidRPr="00861CAF">
        <w:rPr>
          <w:rFonts w:asciiTheme="minorHAnsi" w:eastAsia="Arial" w:hAnsiTheme="minorHAnsi" w:cstheme="minorHAnsi"/>
          <w:u w:val="single"/>
        </w:rPr>
        <w:t xml:space="preserve"> as follows</w:t>
      </w:r>
    </w:p>
    <w:p w14:paraId="081E5F04" w14:textId="77777777" w:rsidR="005E521F" w:rsidRDefault="00DD6202" w:rsidP="005E521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eastAsia="Arial" w:hAnsiTheme="minorHAnsi" w:cstheme="minorHAnsi"/>
          <w:b/>
          <w:bCs/>
        </w:rPr>
      </w:pPr>
      <w:r w:rsidRPr="005E521F">
        <w:rPr>
          <w:rFonts w:asciiTheme="minorHAnsi" w:eastAsia="Arial" w:hAnsiTheme="minorHAnsi" w:cstheme="minorHAnsi"/>
          <w:b/>
          <w:bCs/>
        </w:rPr>
        <w:t xml:space="preserve">August </w:t>
      </w:r>
      <w:r w:rsidRPr="005E521F">
        <w:rPr>
          <w:rFonts w:asciiTheme="minorHAnsi" w:eastAsia="Arial" w:hAnsiTheme="minorHAnsi" w:cstheme="minorHAnsi"/>
          <w:b/>
          <w:bCs/>
        </w:rPr>
        <w:t xml:space="preserve">21 </w:t>
      </w:r>
      <w:r w:rsidRPr="005E521F">
        <w:rPr>
          <w:rFonts w:asciiTheme="minorHAnsi" w:eastAsia="Arial" w:hAnsiTheme="minorHAnsi" w:cstheme="minorHAnsi"/>
          <w:b/>
          <w:bCs/>
        </w:rPr>
        <w:t>– July 22 is 365 days – 52 Sundays and 13 other holidays = 300 days</w:t>
      </w:r>
    </w:p>
    <w:p w14:paraId="3E4C06A4" w14:textId="45EBF4E2" w:rsidR="00DD6202" w:rsidRPr="005E521F" w:rsidRDefault="00DD6202" w:rsidP="005E521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eastAsia="Arial" w:hAnsiTheme="minorHAnsi" w:cstheme="minorHAnsi"/>
          <w:b/>
          <w:bCs/>
        </w:rPr>
      </w:pPr>
      <w:r w:rsidRPr="005E521F">
        <w:rPr>
          <w:rFonts w:asciiTheme="minorHAnsi" w:eastAsia="Arial" w:hAnsiTheme="minorHAnsi" w:cstheme="minorHAnsi"/>
          <w:b/>
          <w:bCs/>
        </w:rPr>
        <w:t>August 22</w:t>
      </w:r>
      <w:r w:rsidRPr="005E521F">
        <w:rPr>
          <w:rFonts w:asciiTheme="minorHAnsi" w:eastAsia="Arial" w:hAnsiTheme="minorHAnsi" w:cstheme="minorHAnsi"/>
          <w:b/>
          <w:bCs/>
        </w:rPr>
        <w:t xml:space="preserve"> –</w:t>
      </w:r>
      <w:r w:rsidRPr="005E521F">
        <w:rPr>
          <w:rFonts w:asciiTheme="minorHAnsi" w:eastAsia="Arial" w:hAnsiTheme="minorHAnsi" w:cstheme="minorHAnsi"/>
          <w:b/>
          <w:bCs/>
        </w:rPr>
        <w:t xml:space="preserve"> May</w:t>
      </w:r>
      <w:r w:rsidRPr="005E521F">
        <w:rPr>
          <w:rFonts w:asciiTheme="minorHAnsi" w:eastAsia="Arial" w:hAnsiTheme="minorHAnsi" w:cstheme="minorHAnsi"/>
          <w:b/>
          <w:bCs/>
        </w:rPr>
        <w:t xml:space="preserve"> </w:t>
      </w:r>
      <w:r w:rsidRPr="005E521F">
        <w:rPr>
          <w:rFonts w:asciiTheme="minorHAnsi" w:eastAsia="Arial" w:hAnsiTheme="minorHAnsi" w:cstheme="minorHAnsi"/>
          <w:b/>
          <w:bCs/>
        </w:rPr>
        <w:t>23 is 300 days – 52 Sundays and 13 other holidays = 235 days</w:t>
      </w:r>
    </w:p>
    <w:p w14:paraId="1B80DBA9" w14:textId="6E3224B1" w:rsidR="005E521F" w:rsidRDefault="00DD6202" w:rsidP="005E521F">
      <w:pPr>
        <w:pStyle w:val="ListParagraph"/>
        <w:numPr>
          <w:ilvl w:val="0"/>
          <w:numId w:val="16"/>
        </w:numPr>
        <w:spacing w:before="240" w:after="240" w:line="360" w:lineRule="auto"/>
        <w:jc w:val="both"/>
        <w:rPr>
          <w:rFonts w:asciiTheme="minorHAnsi" w:eastAsia="Arial" w:hAnsiTheme="minorHAnsi" w:cstheme="minorHAnsi"/>
        </w:rPr>
      </w:pPr>
      <w:r w:rsidRPr="005E521F">
        <w:rPr>
          <w:rFonts w:asciiTheme="minorHAnsi" w:eastAsia="Arial" w:hAnsiTheme="minorHAnsi" w:cstheme="minorHAnsi"/>
        </w:rPr>
        <w:lastRenderedPageBreak/>
        <w:t>Government need</w:t>
      </w:r>
      <w:r w:rsidR="005E521F" w:rsidRPr="005E521F">
        <w:rPr>
          <w:rFonts w:asciiTheme="minorHAnsi" w:eastAsia="Arial" w:hAnsiTheme="minorHAnsi" w:cstheme="minorHAnsi"/>
        </w:rPr>
        <w:t>s</w:t>
      </w:r>
      <w:r w:rsidRPr="005E521F">
        <w:rPr>
          <w:rFonts w:asciiTheme="minorHAnsi" w:eastAsia="Arial" w:hAnsiTheme="minorHAnsi" w:cstheme="minorHAnsi"/>
        </w:rPr>
        <w:t xml:space="preserve"> to work around reducing the holidays </w:t>
      </w:r>
      <w:proofErr w:type="gramStart"/>
      <w:r w:rsidRPr="005E521F">
        <w:rPr>
          <w:rFonts w:asciiTheme="minorHAnsi" w:eastAsia="Arial" w:hAnsiTheme="minorHAnsi" w:cstheme="minorHAnsi"/>
        </w:rPr>
        <w:t>and also</w:t>
      </w:r>
      <w:proofErr w:type="gramEnd"/>
      <w:r w:rsidRPr="005E521F">
        <w:rPr>
          <w:rFonts w:asciiTheme="minorHAnsi" w:eastAsia="Arial" w:hAnsiTheme="minorHAnsi" w:cstheme="minorHAnsi"/>
        </w:rPr>
        <w:t xml:space="preserve"> appoint teachers (at</w:t>
      </w:r>
      <w:r w:rsidRPr="005E521F">
        <w:rPr>
          <w:rFonts w:asciiTheme="minorHAnsi" w:eastAsia="Arial" w:hAnsiTheme="minorHAnsi" w:cstheme="minorHAnsi"/>
        </w:rPr>
        <w:t xml:space="preserve"> </w:t>
      </w:r>
      <w:r w:rsidRPr="005E521F">
        <w:rPr>
          <w:rFonts w:asciiTheme="minorHAnsi" w:eastAsia="Arial" w:hAnsiTheme="minorHAnsi" w:cstheme="minorHAnsi"/>
        </w:rPr>
        <w:t>least ensure Guest teachers for the time being). Unless these are met, covering maximum learning days would become more difficult.</w:t>
      </w:r>
    </w:p>
    <w:p w14:paraId="4C8B101C" w14:textId="77777777" w:rsidR="00DE4A76" w:rsidRDefault="00DE4A76" w:rsidP="00DE4A76">
      <w:pPr>
        <w:pStyle w:val="ListParagraph"/>
        <w:spacing w:before="240" w:after="240" w:line="360" w:lineRule="auto"/>
        <w:jc w:val="both"/>
        <w:rPr>
          <w:rFonts w:asciiTheme="minorHAnsi" w:eastAsia="Arial" w:hAnsiTheme="minorHAnsi" w:cstheme="minorHAnsi"/>
        </w:rPr>
      </w:pPr>
    </w:p>
    <w:p w14:paraId="0E18652A" w14:textId="374426A3" w:rsidR="005E521F" w:rsidRDefault="00DD6202" w:rsidP="005E521F">
      <w:pPr>
        <w:pStyle w:val="ListParagraph"/>
        <w:numPr>
          <w:ilvl w:val="0"/>
          <w:numId w:val="16"/>
        </w:numPr>
        <w:spacing w:before="240" w:after="240" w:line="360" w:lineRule="auto"/>
        <w:jc w:val="both"/>
        <w:rPr>
          <w:rFonts w:asciiTheme="minorHAnsi" w:eastAsia="Arial" w:hAnsiTheme="minorHAnsi" w:cstheme="minorHAnsi"/>
        </w:rPr>
      </w:pPr>
      <w:r w:rsidRPr="005E521F">
        <w:rPr>
          <w:rFonts w:asciiTheme="minorHAnsi" w:eastAsia="Arial" w:hAnsiTheme="minorHAnsi" w:cstheme="minorHAnsi"/>
        </w:rPr>
        <w:t>Keeping NEP as our guiding principle, and keeping the prescribed norms from NCERT, S</w:t>
      </w:r>
      <w:r w:rsidRPr="005E521F">
        <w:rPr>
          <w:rFonts w:asciiTheme="minorHAnsi" w:eastAsia="Arial" w:hAnsiTheme="minorHAnsi" w:cstheme="minorHAnsi"/>
        </w:rPr>
        <w:t>C</w:t>
      </w:r>
      <w:r w:rsidRPr="005E521F">
        <w:rPr>
          <w:rFonts w:asciiTheme="minorHAnsi" w:eastAsia="Arial" w:hAnsiTheme="minorHAnsi" w:cstheme="minorHAnsi"/>
        </w:rPr>
        <w:t>ERT must set up a committee to reduce and revise the existing curriculum and the learning outcomes for all grades from Pre-Primary to 10th std.</w:t>
      </w:r>
    </w:p>
    <w:p w14:paraId="2ADE1E15" w14:textId="77777777" w:rsidR="00DE4A76" w:rsidRDefault="00DE4A76" w:rsidP="00DE4A76">
      <w:pPr>
        <w:pStyle w:val="ListParagraph"/>
        <w:spacing w:before="240" w:after="240" w:line="360" w:lineRule="auto"/>
        <w:jc w:val="both"/>
        <w:rPr>
          <w:rFonts w:asciiTheme="minorHAnsi" w:eastAsia="Arial" w:hAnsiTheme="minorHAnsi" w:cstheme="minorHAnsi"/>
        </w:rPr>
      </w:pPr>
    </w:p>
    <w:p w14:paraId="226C664C" w14:textId="0DF5D44C" w:rsidR="005E521F" w:rsidRDefault="00DD6202" w:rsidP="005E521F">
      <w:pPr>
        <w:pStyle w:val="ListParagraph"/>
        <w:numPr>
          <w:ilvl w:val="0"/>
          <w:numId w:val="16"/>
        </w:numPr>
        <w:spacing w:before="240" w:after="240" w:line="360" w:lineRule="auto"/>
        <w:jc w:val="both"/>
        <w:rPr>
          <w:rFonts w:asciiTheme="minorHAnsi" w:eastAsia="Arial" w:hAnsiTheme="minorHAnsi" w:cstheme="minorHAnsi"/>
        </w:rPr>
      </w:pPr>
      <w:r w:rsidRPr="005E521F">
        <w:rPr>
          <w:rFonts w:asciiTheme="minorHAnsi" w:eastAsia="Arial" w:hAnsiTheme="minorHAnsi" w:cstheme="minorHAnsi"/>
        </w:rPr>
        <w:t xml:space="preserve">Based on this, the syllabus, textbook </w:t>
      </w:r>
      <w:proofErr w:type="gramStart"/>
      <w:r w:rsidRPr="005E521F">
        <w:rPr>
          <w:rFonts w:asciiTheme="minorHAnsi" w:eastAsia="Arial" w:hAnsiTheme="minorHAnsi" w:cstheme="minorHAnsi"/>
        </w:rPr>
        <w:t>content</w:t>
      </w:r>
      <w:proofErr w:type="gramEnd"/>
      <w:r w:rsidRPr="005E521F">
        <w:rPr>
          <w:rFonts w:asciiTheme="minorHAnsi" w:eastAsia="Arial" w:hAnsiTheme="minorHAnsi" w:cstheme="minorHAnsi"/>
        </w:rPr>
        <w:t xml:space="preserve"> and teaching-learning materials will need to be reorganized. </w:t>
      </w:r>
    </w:p>
    <w:p w14:paraId="0B8B6C2E" w14:textId="77777777" w:rsidR="005E521F" w:rsidRDefault="00DD6202" w:rsidP="005E521F">
      <w:pPr>
        <w:pStyle w:val="ListParagraph"/>
        <w:numPr>
          <w:ilvl w:val="1"/>
          <w:numId w:val="16"/>
        </w:numPr>
        <w:spacing w:before="240" w:after="240" w:line="360" w:lineRule="auto"/>
        <w:jc w:val="both"/>
        <w:rPr>
          <w:rFonts w:asciiTheme="minorHAnsi" w:eastAsia="Arial" w:hAnsiTheme="minorHAnsi" w:cstheme="minorHAnsi"/>
        </w:rPr>
      </w:pPr>
      <w:r w:rsidRPr="005E521F">
        <w:rPr>
          <w:rFonts w:asciiTheme="minorHAnsi" w:eastAsia="Arial" w:hAnsiTheme="minorHAnsi" w:cstheme="minorHAnsi"/>
        </w:rPr>
        <w:t xml:space="preserve">A list of chapters from the textbook aligned to the learning outcomes could be decided and the rest of textbook chapters could be used as supplementary reading. </w:t>
      </w:r>
    </w:p>
    <w:p w14:paraId="26A61F22" w14:textId="2E3549C1" w:rsidR="00861CAF" w:rsidRPr="00861CAF" w:rsidRDefault="00DD6202" w:rsidP="00A16C7B">
      <w:pPr>
        <w:pStyle w:val="ListParagraph"/>
        <w:numPr>
          <w:ilvl w:val="1"/>
          <w:numId w:val="16"/>
        </w:numPr>
        <w:spacing w:before="240" w:after="240" w:line="360" w:lineRule="auto"/>
        <w:jc w:val="both"/>
        <w:rPr>
          <w:rFonts w:asciiTheme="minorHAnsi" w:eastAsia="Arial" w:hAnsiTheme="minorHAnsi" w:cstheme="minorHAnsi"/>
        </w:rPr>
      </w:pPr>
      <w:r w:rsidRPr="00861CAF">
        <w:rPr>
          <w:rFonts w:asciiTheme="minorHAnsi" w:eastAsia="Arial" w:hAnsiTheme="minorHAnsi" w:cstheme="minorHAnsi"/>
        </w:rPr>
        <w:t>A repository of stories, songs, games, puzzles/riddles, worksheets for children of all classes will need to be developed to aid in teaching</w:t>
      </w:r>
      <w:r w:rsidR="005E521F" w:rsidRPr="00861CAF">
        <w:rPr>
          <w:rFonts w:asciiTheme="minorHAnsi" w:eastAsia="Arial" w:hAnsiTheme="minorHAnsi" w:cstheme="minorHAnsi"/>
        </w:rPr>
        <w:t xml:space="preserve"> </w:t>
      </w:r>
      <w:r w:rsidRPr="00861CAF">
        <w:rPr>
          <w:rFonts w:asciiTheme="minorHAnsi" w:eastAsia="Arial" w:hAnsiTheme="minorHAnsi" w:cstheme="minorHAnsi"/>
        </w:rPr>
        <w:t xml:space="preserve">(Ensure that textbooks / teaching cards (for teachers) and workbooks (For students) are supplied to all </w:t>
      </w:r>
      <w:r w:rsidR="00861CAF">
        <w:rPr>
          <w:rFonts w:asciiTheme="minorHAnsi" w:eastAsia="Arial" w:hAnsiTheme="minorHAnsi" w:cstheme="minorHAnsi"/>
        </w:rPr>
        <w:t>at the earliest / immediately.</w:t>
      </w:r>
    </w:p>
    <w:p w14:paraId="56A19AC6" w14:textId="77777777" w:rsidR="00DE4A76" w:rsidRPr="00DE4A76" w:rsidRDefault="00DE4A76" w:rsidP="00DE4A76">
      <w:pPr>
        <w:pStyle w:val="ListParagraph"/>
        <w:spacing w:before="240" w:after="240" w:line="360" w:lineRule="auto"/>
        <w:jc w:val="both"/>
        <w:rPr>
          <w:rFonts w:asciiTheme="minorHAnsi" w:eastAsia="Arial" w:hAnsiTheme="minorHAnsi" w:cstheme="minorHAnsi"/>
        </w:rPr>
      </w:pPr>
    </w:p>
    <w:p w14:paraId="57C8BBA7" w14:textId="2634E77E" w:rsidR="005E521F" w:rsidRPr="00861CAF" w:rsidRDefault="005E521F" w:rsidP="00861CAF">
      <w:pPr>
        <w:pStyle w:val="ListParagraph"/>
        <w:numPr>
          <w:ilvl w:val="0"/>
          <w:numId w:val="16"/>
        </w:numPr>
        <w:spacing w:before="240" w:after="240" w:line="360" w:lineRule="auto"/>
        <w:jc w:val="both"/>
        <w:rPr>
          <w:rFonts w:asciiTheme="minorHAnsi" w:eastAsia="Arial" w:hAnsiTheme="minorHAnsi" w:cstheme="minorHAnsi"/>
        </w:rPr>
      </w:pPr>
      <w:proofErr w:type="gramStart"/>
      <w:r w:rsidRPr="00861CAF">
        <w:rPr>
          <w:rFonts w:asciiTheme="minorHAnsi" w:eastAsia="Arial" w:hAnsiTheme="minorHAnsi" w:cstheme="minorHAnsi"/>
          <w:lang w:val="en-GB"/>
        </w:rPr>
        <w:t>In order to</w:t>
      </w:r>
      <w:proofErr w:type="gramEnd"/>
      <w:r w:rsidRPr="00861CAF">
        <w:rPr>
          <w:rFonts w:asciiTheme="minorHAnsi" w:eastAsia="Arial" w:hAnsiTheme="minorHAnsi" w:cstheme="minorHAnsi"/>
          <w:lang w:val="en-GB"/>
        </w:rPr>
        <w:t xml:space="preserve"> ensure minimum levels of learning in the foundational years at least 60% of the core curriculum has to be completed.  </w:t>
      </w:r>
    </w:p>
    <w:p w14:paraId="4303BC8E" w14:textId="7F11947A" w:rsidR="00861CAF" w:rsidRPr="00861CAF" w:rsidRDefault="00861CAF" w:rsidP="00861CAF">
      <w:pPr>
        <w:spacing w:line="360" w:lineRule="auto"/>
        <w:ind w:left="360"/>
        <w:jc w:val="both"/>
        <w:rPr>
          <w:rFonts w:asciiTheme="minorHAnsi" w:eastAsia="Arial" w:hAnsiTheme="minorHAnsi" w:cstheme="minorHAnsi"/>
          <w:b/>
          <w:bCs/>
          <w:lang w:val="en-GB"/>
        </w:rPr>
      </w:pPr>
      <w:r w:rsidRPr="00861CAF">
        <w:rPr>
          <w:rFonts w:asciiTheme="minorHAnsi" w:eastAsia="Arial" w:hAnsiTheme="minorHAnsi" w:cstheme="minorHAnsi"/>
          <w:b/>
          <w:bCs/>
          <w:lang w:val="en-GB"/>
        </w:rPr>
        <w:t>The ‘emergency build-back period’: August 2021 to May 2023</w:t>
      </w:r>
    </w:p>
    <w:p w14:paraId="111988F8" w14:textId="010D7A7D" w:rsidR="00861CAF" w:rsidRDefault="005E521F" w:rsidP="00861CAF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Theme="minorHAnsi" w:eastAsia="Arial" w:hAnsiTheme="minorHAnsi" w:cstheme="minorHAnsi"/>
          <w:lang w:val="en-GB"/>
        </w:rPr>
      </w:pPr>
      <w:r w:rsidRPr="00861CAF">
        <w:rPr>
          <w:rFonts w:asciiTheme="minorHAnsi" w:eastAsia="Arial" w:hAnsiTheme="minorHAnsi" w:cstheme="minorHAnsi"/>
          <w:lang w:val="en-GB"/>
        </w:rPr>
        <w:t xml:space="preserve">In an ordinary year of 220 working days students spend upwards of 150 days of “time on task”.  In the academic years 2020-21 and 21 -22 students would have spent 300 days on actual classroom learning. </w:t>
      </w:r>
    </w:p>
    <w:p w14:paraId="6F2421E1" w14:textId="77777777" w:rsidR="00861CAF" w:rsidRDefault="005E521F" w:rsidP="00861CAF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Theme="minorHAnsi" w:eastAsia="Arial" w:hAnsiTheme="minorHAnsi" w:cstheme="minorHAnsi"/>
          <w:lang w:val="en-GB"/>
        </w:rPr>
      </w:pPr>
      <w:proofErr w:type="gramStart"/>
      <w:r w:rsidRPr="00861CAF">
        <w:rPr>
          <w:rFonts w:asciiTheme="minorHAnsi" w:eastAsia="Arial" w:hAnsiTheme="minorHAnsi" w:cstheme="minorHAnsi"/>
          <w:lang w:val="en-GB"/>
        </w:rPr>
        <w:t>In order to</w:t>
      </w:r>
      <w:proofErr w:type="gramEnd"/>
      <w:r w:rsidRPr="00861CAF">
        <w:rPr>
          <w:rFonts w:asciiTheme="minorHAnsi" w:eastAsia="Arial" w:hAnsiTheme="minorHAnsi" w:cstheme="minorHAnsi"/>
          <w:lang w:val="en-GB"/>
        </w:rPr>
        <w:t xml:space="preserve"> ensure that this learning takes place the calendar for 2021-21 and 21-22 can be collapsed to 180 days (60% of 300 days) and the calendar for 22-23 collapsed to 120 working days (80%) </w:t>
      </w:r>
    </w:p>
    <w:p w14:paraId="21AE33AC" w14:textId="77777777" w:rsidR="00861CAF" w:rsidRDefault="005E521F" w:rsidP="00861CAF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Theme="minorHAnsi" w:eastAsia="Arial" w:hAnsiTheme="minorHAnsi" w:cstheme="minorHAnsi"/>
          <w:lang w:val="en-GB"/>
        </w:rPr>
      </w:pPr>
      <w:r w:rsidRPr="00861CAF">
        <w:rPr>
          <w:rFonts w:asciiTheme="minorHAnsi" w:eastAsia="Arial" w:hAnsiTheme="minorHAnsi" w:cstheme="minorHAnsi"/>
          <w:lang w:val="en-GB"/>
        </w:rPr>
        <w:t>The curriculum for the academic years 2020- 21 and 21-22 in primary classes 1-3 to focus exclusively on foundational literacy and mathematics while the curriculum for 22-23 include all curriculum elements.</w:t>
      </w:r>
    </w:p>
    <w:p w14:paraId="3FAE4852" w14:textId="105077D0" w:rsidR="00861CAF" w:rsidRDefault="005E521F" w:rsidP="00861CAF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Theme="minorHAnsi" w:eastAsia="Arial" w:hAnsiTheme="minorHAnsi" w:cstheme="minorHAnsi"/>
          <w:lang w:val="en-GB"/>
        </w:rPr>
      </w:pPr>
      <w:r w:rsidRPr="00861CAF">
        <w:rPr>
          <w:rFonts w:asciiTheme="minorHAnsi" w:eastAsia="Arial" w:hAnsiTheme="minorHAnsi" w:cstheme="minorHAnsi"/>
          <w:lang w:val="en-GB"/>
        </w:rPr>
        <w:t>The curriculum can be reduced accordingly to reflect this change. The curriculum will look as follows</w:t>
      </w:r>
      <w:r w:rsidR="00861CAF">
        <w:rPr>
          <w:rFonts w:asciiTheme="minorHAnsi" w:eastAsia="Arial" w:hAnsiTheme="minorHAnsi" w:cstheme="minorHAnsi"/>
          <w:lang w:val="en-GB"/>
        </w:rPr>
        <w:t>:</w:t>
      </w:r>
    </w:p>
    <w:tbl>
      <w:tblPr>
        <w:tblW w:w="850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2430"/>
        <w:gridCol w:w="2205"/>
        <w:gridCol w:w="2115"/>
      </w:tblGrid>
      <w:tr w:rsidR="005E521F" w:rsidRPr="005E521F" w14:paraId="136BE6A2" w14:textId="77777777" w:rsidTr="00DE3E37">
        <w:tc>
          <w:tcPr>
            <w:tcW w:w="1755" w:type="dxa"/>
          </w:tcPr>
          <w:p w14:paraId="16F5AC1A" w14:textId="77777777" w:rsidR="005E521F" w:rsidRPr="005E521F" w:rsidRDefault="005E521F" w:rsidP="005E521F">
            <w:pPr>
              <w:spacing w:line="360" w:lineRule="auto"/>
              <w:jc w:val="both"/>
              <w:rPr>
                <w:rFonts w:asciiTheme="minorHAnsi" w:eastAsia="Arial" w:hAnsiTheme="minorHAnsi" w:cstheme="minorHAnsi"/>
                <w:lang w:val="en-GB"/>
              </w:rPr>
            </w:pPr>
            <w:r w:rsidRPr="005E521F">
              <w:rPr>
                <w:rFonts w:asciiTheme="minorHAnsi" w:eastAsia="Arial" w:hAnsiTheme="minorHAnsi" w:cstheme="minorHAnsi"/>
                <w:lang w:val="en-GB"/>
              </w:rPr>
              <w:t xml:space="preserve">Student level in August 2021 </w:t>
            </w:r>
          </w:p>
        </w:tc>
        <w:tc>
          <w:tcPr>
            <w:tcW w:w="2430" w:type="dxa"/>
          </w:tcPr>
          <w:p w14:paraId="69D80E66" w14:textId="77777777" w:rsidR="005E521F" w:rsidRPr="005E521F" w:rsidRDefault="005E521F" w:rsidP="005E521F">
            <w:pPr>
              <w:spacing w:line="360" w:lineRule="auto"/>
              <w:jc w:val="both"/>
              <w:rPr>
                <w:rFonts w:asciiTheme="minorHAnsi" w:eastAsia="Arial" w:hAnsiTheme="minorHAnsi" w:cstheme="minorHAnsi"/>
                <w:lang w:val="en-GB"/>
              </w:rPr>
            </w:pPr>
            <w:r w:rsidRPr="005E521F">
              <w:rPr>
                <w:rFonts w:asciiTheme="minorHAnsi" w:eastAsia="Arial" w:hAnsiTheme="minorHAnsi" w:cstheme="minorHAnsi"/>
                <w:lang w:val="en-GB"/>
              </w:rPr>
              <w:t xml:space="preserve">First 90 days </w:t>
            </w:r>
          </w:p>
        </w:tc>
        <w:tc>
          <w:tcPr>
            <w:tcW w:w="2205" w:type="dxa"/>
          </w:tcPr>
          <w:p w14:paraId="20AD5EA9" w14:textId="77777777" w:rsidR="005E521F" w:rsidRPr="005E521F" w:rsidRDefault="005E521F" w:rsidP="005E521F">
            <w:pPr>
              <w:spacing w:line="360" w:lineRule="auto"/>
              <w:jc w:val="both"/>
              <w:rPr>
                <w:rFonts w:asciiTheme="minorHAnsi" w:eastAsia="Arial" w:hAnsiTheme="minorHAnsi" w:cstheme="minorHAnsi"/>
                <w:lang w:val="en-GB"/>
              </w:rPr>
            </w:pPr>
            <w:r w:rsidRPr="005E521F">
              <w:rPr>
                <w:rFonts w:asciiTheme="minorHAnsi" w:eastAsia="Arial" w:hAnsiTheme="minorHAnsi" w:cstheme="minorHAnsi"/>
                <w:lang w:val="en-GB"/>
              </w:rPr>
              <w:t xml:space="preserve">Second 90 days </w:t>
            </w:r>
          </w:p>
          <w:p w14:paraId="361539AF" w14:textId="77777777" w:rsidR="005E521F" w:rsidRPr="005E521F" w:rsidRDefault="005E521F" w:rsidP="005E521F">
            <w:pPr>
              <w:spacing w:line="360" w:lineRule="auto"/>
              <w:jc w:val="both"/>
              <w:rPr>
                <w:rFonts w:asciiTheme="minorHAnsi" w:eastAsia="Arial" w:hAnsiTheme="minorHAnsi" w:cstheme="minorHAnsi"/>
                <w:lang w:val="en-GB"/>
              </w:rPr>
            </w:pPr>
          </w:p>
        </w:tc>
        <w:tc>
          <w:tcPr>
            <w:tcW w:w="2115" w:type="dxa"/>
          </w:tcPr>
          <w:p w14:paraId="6752C291" w14:textId="77777777" w:rsidR="005E521F" w:rsidRPr="005E521F" w:rsidRDefault="005E521F" w:rsidP="005E521F">
            <w:pPr>
              <w:spacing w:line="360" w:lineRule="auto"/>
              <w:jc w:val="both"/>
              <w:rPr>
                <w:rFonts w:asciiTheme="minorHAnsi" w:eastAsia="Arial" w:hAnsiTheme="minorHAnsi" w:cstheme="minorHAnsi"/>
                <w:lang w:val="en-GB"/>
              </w:rPr>
            </w:pPr>
            <w:r w:rsidRPr="005E521F">
              <w:rPr>
                <w:rFonts w:asciiTheme="minorHAnsi" w:eastAsia="Arial" w:hAnsiTheme="minorHAnsi" w:cstheme="minorHAnsi"/>
                <w:lang w:val="en-GB"/>
              </w:rPr>
              <w:t xml:space="preserve">120 days </w:t>
            </w:r>
          </w:p>
          <w:p w14:paraId="6CFF2644" w14:textId="77777777" w:rsidR="005E521F" w:rsidRPr="005E521F" w:rsidRDefault="005E521F" w:rsidP="005E521F">
            <w:pPr>
              <w:spacing w:line="360" w:lineRule="auto"/>
              <w:jc w:val="both"/>
              <w:rPr>
                <w:rFonts w:asciiTheme="minorHAnsi" w:eastAsia="Arial" w:hAnsiTheme="minorHAnsi" w:cstheme="minorHAnsi"/>
                <w:lang w:val="en-GB"/>
              </w:rPr>
            </w:pPr>
          </w:p>
        </w:tc>
      </w:tr>
      <w:tr w:rsidR="005E521F" w:rsidRPr="005E521F" w14:paraId="36705B57" w14:textId="77777777" w:rsidTr="00DE3E37">
        <w:tc>
          <w:tcPr>
            <w:tcW w:w="1755" w:type="dxa"/>
          </w:tcPr>
          <w:p w14:paraId="2D7B85EE" w14:textId="77777777" w:rsidR="005E521F" w:rsidRPr="005E521F" w:rsidRDefault="005E521F" w:rsidP="005E521F">
            <w:pPr>
              <w:spacing w:line="360" w:lineRule="auto"/>
              <w:jc w:val="both"/>
              <w:rPr>
                <w:rFonts w:asciiTheme="minorHAnsi" w:eastAsia="Arial" w:hAnsiTheme="minorHAnsi" w:cstheme="minorHAnsi"/>
                <w:lang w:val="en-GB"/>
              </w:rPr>
            </w:pPr>
            <w:r w:rsidRPr="005E521F">
              <w:rPr>
                <w:rFonts w:asciiTheme="minorHAnsi" w:eastAsia="Arial" w:hAnsiTheme="minorHAnsi" w:cstheme="minorHAnsi"/>
                <w:lang w:val="en-GB"/>
              </w:rPr>
              <w:t xml:space="preserve">Grade 2 </w:t>
            </w:r>
          </w:p>
        </w:tc>
        <w:tc>
          <w:tcPr>
            <w:tcW w:w="2430" w:type="dxa"/>
          </w:tcPr>
          <w:p w14:paraId="76CDD453" w14:textId="77777777" w:rsidR="005E521F" w:rsidRPr="005E521F" w:rsidRDefault="005E521F" w:rsidP="005E521F">
            <w:pPr>
              <w:spacing w:line="360" w:lineRule="auto"/>
              <w:jc w:val="both"/>
              <w:rPr>
                <w:rFonts w:asciiTheme="minorHAnsi" w:eastAsia="Arial" w:hAnsiTheme="minorHAnsi" w:cstheme="minorHAnsi"/>
                <w:lang w:val="en-GB"/>
              </w:rPr>
            </w:pPr>
            <w:r w:rsidRPr="005E521F">
              <w:rPr>
                <w:rFonts w:asciiTheme="minorHAnsi" w:eastAsia="Arial" w:hAnsiTheme="minorHAnsi" w:cstheme="minorHAnsi"/>
                <w:lang w:val="en-GB"/>
              </w:rPr>
              <w:t xml:space="preserve">Grade 1 curriculum </w:t>
            </w:r>
          </w:p>
        </w:tc>
        <w:tc>
          <w:tcPr>
            <w:tcW w:w="2205" w:type="dxa"/>
          </w:tcPr>
          <w:p w14:paraId="51575E53" w14:textId="77777777" w:rsidR="005E521F" w:rsidRPr="005E521F" w:rsidRDefault="005E521F" w:rsidP="005E521F">
            <w:pPr>
              <w:spacing w:line="360" w:lineRule="auto"/>
              <w:jc w:val="both"/>
              <w:rPr>
                <w:rFonts w:asciiTheme="minorHAnsi" w:eastAsia="Arial" w:hAnsiTheme="minorHAnsi" w:cstheme="minorHAnsi"/>
                <w:lang w:val="en-GB"/>
              </w:rPr>
            </w:pPr>
            <w:r w:rsidRPr="005E521F">
              <w:rPr>
                <w:rFonts w:asciiTheme="minorHAnsi" w:eastAsia="Arial" w:hAnsiTheme="minorHAnsi" w:cstheme="minorHAnsi"/>
                <w:lang w:val="en-GB"/>
              </w:rPr>
              <w:t xml:space="preserve">Grade 2 curriculum </w:t>
            </w:r>
          </w:p>
        </w:tc>
        <w:tc>
          <w:tcPr>
            <w:tcW w:w="2115" w:type="dxa"/>
          </w:tcPr>
          <w:p w14:paraId="1FCA7ED4" w14:textId="77777777" w:rsidR="005E521F" w:rsidRPr="005E521F" w:rsidRDefault="005E521F" w:rsidP="005E521F">
            <w:pPr>
              <w:spacing w:line="360" w:lineRule="auto"/>
              <w:jc w:val="both"/>
              <w:rPr>
                <w:rFonts w:asciiTheme="minorHAnsi" w:eastAsia="Arial" w:hAnsiTheme="minorHAnsi" w:cstheme="minorHAnsi"/>
                <w:lang w:val="en-GB"/>
              </w:rPr>
            </w:pPr>
            <w:r w:rsidRPr="005E521F">
              <w:rPr>
                <w:rFonts w:asciiTheme="minorHAnsi" w:eastAsia="Arial" w:hAnsiTheme="minorHAnsi" w:cstheme="minorHAnsi"/>
                <w:lang w:val="en-GB"/>
              </w:rPr>
              <w:t xml:space="preserve">Grade 3 curriculum </w:t>
            </w:r>
          </w:p>
        </w:tc>
      </w:tr>
      <w:tr w:rsidR="005E521F" w:rsidRPr="005E521F" w14:paraId="0A98F6A3" w14:textId="77777777" w:rsidTr="00DE3E37">
        <w:tc>
          <w:tcPr>
            <w:tcW w:w="1755" w:type="dxa"/>
          </w:tcPr>
          <w:p w14:paraId="0F6CE7A8" w14:textId="77777777" w:rsidR="005E521F" w:rsidRPr="005E521F" w:rsidRDefault="005E521F" w:rsidP="005E521F">
            <w:pPr>
              <w:spacing w:line="360" w:lineRule="auto"/>
              <w:jc w:val="both"/>
              <w:rPr>
                <w:rFonts w:asciiTheme="minorHAnsi" w:eastAsia="Arial" w:hAnsiTheme="minorHAnsi" w:cstheme="minorHAnsi"/>
                <w:lang w:val="en-GB"/>
              </w:rPr>
            </w:pPr>
            <w:r w:rsidRPr="005E521F">
              <w:rPr>
                <w:rFonts w:asciiTheme="minorHAnsi" w:eastAsia="Arial" w:hAnsiTheme="minorHAnsi" w:cstheme="minorHAnsi"/>
                <w:lang w:val="en-GB"/>
              </w:rPr>
              <w:t xml:space="preserve">Grade 3 </w:t>
            </w:r>
          </w:p>
        </w:tc>
        <w:tc>
          <w:tcPr>
            <w:tcW w:w="2430" w:type="dxa"/>
          </w:tcPr>
          <w:p w14:paraId="5FFFE3B5" w14:textId="08DEC3B0" w:rsidR="005E521F" w:rsidRPr="005E521F" w:rsidRDefault="005E521F" w:rsidP="005E521F">
            <w:pPr>
              <w:spacing w:line="360" w:lineRule="auto"/>
              <w:jc w:val="both"/>
              <w:rPr>
                <w:rFonts w:asciiTheme="minorHAnsi" w:eastAsia="Arial" w:hAnsiTheme="minorHAnsi" w:cstheme="minorHAnsi"/>
                <w:lang w:val="en-GB"/>
              </w:rPr>
            </w:pPr>
            <w:r w:rsidRPr="005E521F">
              <w:rPr>
                <w:rFonts w:asciiTheme="minorHAnsi" w:eastAsia="Arial" w:hAnsiTheme="minorHAnsi" w:cstheme="minorHAnsi"/>
                <w:lang w:val="en-GB"/>
              </w:rPr>
              <w:t>Grade 1</w:t>
            </w:r>
            <w:r w:rsidR="00861CAF">
              <w:rPr>
                <w:rFonts w:asciiTheme="minorHAnsi" w:eastAsia="Arial" w:hAnsiTheme="minorHAnsi" w:cstheme="minorHAnsi"/>
                <w:lang w:val="en-GB"/>
              </w:rPr>
              <w:t xml:space="preserve"> </w:t>
            </w:r>
            <w:r w:rsidRPr="005E521F">
              <w:rPr>
                <w:rFonts w:asciiTheme="minorHAnsi" w:eastAsia="Arial" w:hAnsiTheme="minorHAnsi" w:cstheme="minorHAnsi"/>
                <w:lang w:val="en-GB"/>
              </w:rPr>
              <w:t>rev +</w:t>
            </w:r>
            <w:r w:rsidR="00861CAF">
              <w:rPr>
                <w:rFonts w:asciiTheme="minorHAnsi" w:eastAsia="Arial" w:hAnsiTheme="minorHAnsi" w:cstheme="minorHAnsi"/>
                <w:lang w:val="en-GB"/>
              </w:rPr>
              <w:t xml:space="preserve"> </w:t>
            </w:r>
            <w:r w:rsidRPr="005E521F">
              <w:rPr>
                <w:rFonts w:asciiTheme="minorHAnsi" w:eastAsia="Arial" w:hAnsiTheme="minorHAnsi" w:cstheme="minorHAnsi"/>
                <w:lang w:val="en-GB"/>
              </w:rPr>
              <w:t xml:space="preserve">grade 2 </w:t>
            </w:r>
          </w:p>
        </w:tc>
        <w:tc>
          <w:tcPr>
            <w:tcW w:w="2205" w:type="dxa"/>
          </w:tcPr>
          <w:p w14:paraId="76CF8220" w14:textId="6D0B6444" w:rsidR="005E521F" w:rsidRPr="005E521F" w:rsidRDefault="005E521F" w:rsidP="005E521F">
            <w:pPr>
              <w:spacing w:line="360" w:lineRule="auto"/>
              <w:jc w:val="both"/>
              <w:rPr>
                <w:rFonts w:asciiTheme="minorHAnsi" w:eastAsia="Arial" w:hAnsiTheme="minorHAnsi" w:cstheme="minorHAnsi"/>
                <w:lang w:val="en-GB"/>
              </w:rPr>
            </w:pPr>
            <w:r w:rsidRPr="005E521F">
              <w:rPr>
                <w:rFonts w:asciiTheme="minorHAnsi" w:eastAsia="Arial" w:hAnsiTheme="minorHAnsi" w:cstheme="minorHAnsi"/>
                <w:lang w:val="en-GB"/>
              </w:rPr>
              <w:t xml:space="preserve">Grade 3 </w:t>
            </w:r>
            <w:r w:rsidR="00861CAF">
              <w:rPr>
                <w:rFonts w:asciiTheme="minorHAnsi" w:eastAsia="Arial" w:hAnsiTheme="minorHAnsi" w:cstheme="minorHAnsi"/>
                <w:lang w:val="en-GB"/>
              </w:rPr>
              <w:t>+ 4</w:t>
            </w:r>
          </w:p>
        </w:tc>
        <w:tc>
          <w:tcPr>
            <w:tcW w:w="2115" w:type="dxa"/>
          </w:tcPr>
          <w:p w14:paraId="11BFEAA2" w14:textId="6BEEE648" w:rsidR="005E521F" w:rsidRPr="005E521F" w:rsidRDefault="005E521F" w:rsidP="005E521F">
            <w:pPr>
              <w:spacing w:line="360" w:lineRule="auto"/>
              <w:jc w:val="both"/>
              <w:rPr>
                <w:rFonts w:asciiTheme="minorHAnsi" w:eastAsia="Arial" w:hAnsiTheme="minorHAnsi" w:cstheme="minorHAnsi"/>
                <w:lang w:val="en-GB"/>
              </w:rPr>
            </w:pPr>
            <w:r w:rsidRPr="005E521F">
              <w:rPr>
                <w:rFonts w:asciiTheme="minorHAnsi" w:eastAsia="Arial" w:hAnsiTheme="minorHAnsi" w:cstheme="minorHAnsi"/>
                <w:lang w:val="en-GB"/>
              </w:rPr>
              <w:t>Grade 5</w:t>
            </w:r>
            <w:r w:rsidR="00861CAF">
              <w:rPr>
                <w:rFonts w:asciiTheme="minorHAnsi" w:eastAsia="Arial" w:hAnsiTheme="minorHAnsi" w:cstheme="minorHAnsi"/>
                <w:lang w:val="en-GB"/>
              </w:rPr>
              <w:t xml:space="preserve"> curriculum</w:t>
            </w:r>
            <w:r w:rsidRPr="005E521F">
              <w:rPr>
                <w:rFonts w:asciiTheme="minorHAnsi" w:eastAsia="Arial" w:hAnsiTheme="minorHAnsi" w:cstheme="minorHAnsi"/>
                <w:lang w:val="en-GB"/>
              </w:rPr>
              <w:t xml:space="preserve"> </w:t>
            </w:r>
          </w:p>
        </w:tc>
      </w:tr>
      <w:tr w:rsidR="005E521F" w:rsidRPr="005E521F" w14:paraId="5D0761F4" w14:textId="77777777" w:rsidTr="00DE3E37">
        <w:tc>
          <w:tcPr>
            <w:tcW w:w="1755" w:type="dxa"/>
          </w:tcPr>
          <w:p w14:paraId="293A7E05" w14:textId="77777777" w:rsidR="005E521F" w:rsidRPr="005E521F" w:rsidRDefault="005E521F" w:rsidP="005E521F">
            <w:pPr>
              <w:spacing w:line="360" w:lineRule="auto"/>
              <w:jc w:val="both"/>
              <w:rPr>
                <w:rFonts w:asciiTheme="minorHAnsi" w:eastAsia="Arial" w:hAnsiTheme="minorHAnsi" w:cstheme="minorHAnsi"/>
                <w:lang w:val="en-GB"/>
              </w:rPr>
            </w:pPr>
            <w:r w:rsidRPr="005E521F">
              <w:rPr>
                <w:rFonts w:asciiTheme="minorHAnsi" w:eastAsia="Arial" w:hAnsiTheme="minorHAnsi" w:cstheme="minorHAnsi"/>
                <w:lang w:val="en-GB"/>
              </w:rPr>
              <w:t xml:space="preserve">Grade 5 </w:t>
            </w:r>
          </w:p>
        </w:tc>
        <w:tc>
          <w:tcPr>
            <w:tcW w:w="2430" w:type="dxa"/>
          </w:tcPr>
          <w:p w14:paraId="44013F23" w14:textId="77777777" w:rsidR="005E521F" w:rsidRPr="005E521F" w:rsidRDefault="005E521F" w:rsidP="005E521F">
            <w:pPr>
              <w:spacing w:line="360" w:lineRule="auto"/>
              <w:jc w:val="both"/>
              <w:rPr>
                <w:rFonts w:asciiTheme="minorHAnsi" w:eastAsia="Arial" w:hAnsiTheme="minorHAnsi" w:cstheme="minorHAnsi"/>
                <w:lang w:val="en-GB"/>
              </w:rPr>
            </w:pPr>
            <w:r w:rsidRPr="005E521F">
              <w:rPr>
                <w:rFonts w:asciiTheme="minorHAnsi" w:eastAsia="Arial" w:hAnsiTheme="minorHAnsi" w:cstheme="minorHAnsi"/>
                <w:lang w:val="en-GB"/>
              </w:rPr>
              <w:t xml:space="preserve">Grade 4 curriculum </w:t>
            </w:r>
          </w:p>
        </w:tc>
        <w:tc>
          <w:tcPr>
            <w:tcW w:w="2205" w:type="dxa"/>
          </w:tcPr>
          <w:p w14:paraId="7EDFF9D4" w14:textId="77777777" w:rsidR="005E521F" w:rsidRPr="005E521F" w:rsidRDefault="005E521F" w:rsidP="005E521F">
            <w:pPr>
              <w:spacing w:line="360" w:lineRule="auto"/>
              <w:jc w:val="both"/>
              <w:rPr>
                <w:rFonts w:asciiTheme="minorHAnsi" w:eastAsia="Arial" w:hAnsiTheme="minorHAnsi" w:cstheme="minorHAnsi"/>
                <w:lang w:val="en-GB"/>
              </w:rPr>
            </w:pPr>
            <w:r w:rsidRPr="005E521F">
              <w:rPr>
                <w:rFonts w:asciiTheme="minorHAnsi" w:eastAsia="Arial" w:hAnsiTheme="minorHAnsi" w:cstheme="minorHAnsi"/>
                <w:lang w:val="en-GB"/>
              </w:rPr>
              <w:t xml:space="preserve">Grade 5 curriculum </w:t>
            </w:r>
          </w:p>
        </w:tc>
        <w:tc>
          <w:tcPr>
            <w:tcW w:w="2115" w:type="dxa"/>
          </w:tcPr>
          <w:p w14:paraId="71802B3B" w14:textId="77777777" w:rsidR="005E521F" w:rsidRPr="005E521F" w:rsidRDefault="005E521F" w:rsidP="005E521F">
            <w:pPr>
              <w:spacing w:line="360" w:lineRule="auto"/>
              <w:jc w:val="both"/>
              <w:rPr>
                <w:rFonts w:asciiTheme="minorHAnsi" w:eastAsia="Arial" w:hAnsiTheme="minorHAnsi" w:cstheme="minorHAnsi"/>
                <w:lang w:val="en-GB"/>
              </w:rPr>
            </w:pPr>
            <w:r w:rsidRPr="005E521F">
              <w:rPr>
                <w:rFonts w:asciiTheme="minorHAnsi" w:eastAsia="Arial" w:hAnsiTheme="minorHAnsi" w:cstheme="minorHAnsi"/>
                <w:lang w:val="en-GB"/>
              </w:rPr>
              <w:t xml:space="preserve">Grade 6 curriculum </w:t>
            </w:r>
          </w:p>
        </w:tc>
      </w:tr>
    </w:tbl>
    <w:p w14:paraId="50DB8AB3" w14:textId="77777777" w:rsidR="00DE4A76" w:rsidRDefault="00DE4A76" w:rsidP="00DE4A76">
      <w:pPr>
        <w:pStyle w:val="ListParagraph"/>
        <w:spacing w:line="360" w:lineRule="auto"/>
        <w:jc w:val="both"/>
        <w:rPr>
          <w:rFonts w:asciiTheme="minorHAnsi" w:eastAsia="Arial" w:hAnsiTheme="minorHAnsi" w:cstheme="minorHAnsi"/>
          <w:lang w:val="en-GB"/>
        </w:rPr>
      </w:pPr>
    </w:p>
    <w:p w14:paraId="7CE4DD93" w14:textId="003A1F9D" w:rsidR="00861CAF" w:rsidRDefault="005E521F" w:rsidP="00861CAF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inorHAnsi" w:eastAsia="Arial" w:hAnsiTheme="minorHAnsi" w:cstheme="minorHAnsi"/>
          <w:lang w:val="en-GB"/>
        </w:rPr>
      </w:pPr>
      <w:r w:rsidRPr="00861CAF">
        <w:rPr>
          <w:rFonts w:asciiTheme="minorHAnsi" w:eastAsia="Arial" w:hAnsiTheme="minorHAnsi" w:cstheme="minorHAnsi"/>
          <w:lang w:val="en-GB"/>
        </w:rPr>
        <w:lastRenderedPageBreak/>
        <w:t xml:space="preserve">Focussing on the number of days rather than the number of months gives schools the flexibility to manage their classes based on safety considerations and working between 3-6 days in a week. </w:t>
      </w:r>
    </w:p>
    <w:p w14:paraId="08729A6B" w14:textId="77777777" w:rsidR="00861CAF" w:rsidRDefault="005E521F" w:rsidP="00861CAF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inorHAnsi" w:eastAsia="Arial" w:hAnsiTheme="minorHAnsi" w:cstheme="minorHAnsi"/>
          <w:lang w:val="en-GB"/>
        </w:rPr>
      </w:pPr>
      <w:r w:rsidRPr="00861CAF">
        <w:rPr>
          <w:rFonts w:asciiTheme="minorHAnsi" w:eastAsia="Arial" w:hAnsiTheme="minorHAnsi" w:cstheme="minorHAnsi"/>
          <w:lang w:val="en-GB"/>
        </w:rPr>
        <w:t>The upwards of 500-day period (Aug 2021 – May 2023) also allows for short breaks if the 3</w:t>
      </w:r>
      <w:r w:rsidRPr="00861CAF">
        <w:rPr>
          <w:rFonts w:asciiTheme="minorHAnsi" w:eastAsia="Arial" w:hAnsiTheme="minorHAnsi" w:cstheme="minorHAnsi"/>
          <w:vertAlign w:val="superscript"/>
          <w:lang w:val="en-GB"/>
        </w:rPr>
        <w:t>rd</w:t>
      </w:r>
      <w:r w:rsidRPr="00861CAF">
        <w:rPr>
          <w:rFonts w:asciiTheme="minorHAnsi" w:eastAsia="Arial" w:hAnsiTheme="minorHAnsi" w:cstheme="minorHAnsi"/>
          <w:lang w:val="en-GB"/>
        </w:rPr>
        <w:t xml:space="preserve"> and subsequent waves hit the </w:t>
      </w:r>
      <w:r w:rsidR="00861CAF">
        <w:rPr>
          <w:rFonts w:asciiTheme="minorHAnsi" w:eastAsia="Arial" w:hAnsiTheme="minorHAnsi" w:cstheme="minorHAnsi"/>
          <w:lang w:val="en-GB"/>
        </w:rPr>
        <w:t>District / S</w:t>
      </w:r>
      <w:r w:rsidRPr="00861CAF">
        <w:rPr>
          <w:rFonts w:asciiTheme="minorHAnsi" w:eastAsia="Arial" w:hAnsiTheme="minorHAnsi" w:cstheme="minorHAnsi"/>
          <w:lang w:val="en-GB"/>
        </w:rPr>
        <w:t xml:space="preserve">tate. </w:t>
      </w:r>
    </w:p>
    <w:p w14:paraId="31FCBFE7" w14:textId="00D40B4A" w:rsidR="005E521F" w:rsidRPr="00861CAF" w:rsidRDefault="005E521F" w:rsidP="00861CAF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inorHAnsi" w:eastAsia="Arial" w:hAnsiTheme="minorHAnsi" w:cstheme="minorHAnsi"/>
          <w:lang w:val="en-GB"/>
        </w:rPr>
      </w:pPr>
      <w:r w:rsidRPr="00861CAF">
        <w:rPr>
          <w:rFonts w:asciiTheme="minorHAnsi" w:eastAsia="Arial" w:hAnsiTheme="minorHAnsi" w:cstheme="minorHAnsi"/>
          <w:lang w:val="en-GB"/>
        </w:rPr>
        <w:t xml:space="preserve">Schools </w:t>
      </w:r>
      <w:r w:rsidR="00861CAF">
        <w:rPr>
          <w:rFonts w:asciiTheme="minorHAnsi" w:eastAsia="Arial" w:hAnsiTheme="minorHAnsi" w:cstheme="minorHAnsi"/>
          <w:lang w:val="en-GB"/>
        </w:rPr>
        <w:t>should</w:t>
      </w:r>
      <w:r w:rsidRPr="00861CAF">
        <w:rPr>
          <w:rFonts w:asciiTheme="minorHAnsi" w:eastAsia="Arial" w:hAnsiTheme="minorHAnsi" w:cstheme="minorHAnsi"/>
          <w:lang w:val="en-GB"/>
        </w:rPr>
        <w:t xml:space="preserve"> work through the vacations to make up for lost days. </w:t>
      </w:r>
    </w:p>
    <w:p w14:paraId="1A9FA981" w14:textId="77777777" w:rsidR="00DE4A76" w:rsidRDefault="00DE4A76" w:rsidP="00861CAF">
      <w:pPr>
        <w:spacing w:line="360" w:lineRule="auto"/>
        <w:jc w:val="both"/>
        <w:rPr>
          <w:rFonts w:asciiTheme="minorHAnsi" w:eastAsia="Arial" w:hAnsiTheme="minorHAnsi" w:cstheme="minorHAnsi"/>
        </w:rPr>
      </w:pPr>
    </w:p>
    <w:p w14:paraId="405989D5" w14:textId="0F6B18B6" w:rsidR="00861CAF" w:rsidRPr="00DD6202" w:rsidRDefault="00DE4A76" w:rsidP="00861CAF">
      <w:pPr>
        <w:spacing w:line="360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K</w:t>
      </w:r>
      <w:r w:rsidR="00861CAF" w:rsidRPr="00DD6202">
        <w:rPr>
          <w:rFonts w:asciiTheme="minorHAnsi" w:eastAsia="Arial" w:hAnsiTheme="minorHAnsi" w:cstheme="minorHAnsi"/>
        </w:rPr>
        <w:t>ey learning outcomes must be prioritized for all classes - the focus in the primary grades must be on recovery of foundational learning and those outcomes required for grade-level learning.</w:t>
      </w:r>
      <w:r w:rsidR="00861CAF">
        <w:rPr>
          <w:rFonts w:asciiTheme="minorHAnsi" w:eastAsia="Arial" w:hAnsiTheme="minorHAnsi" w:cstheme="minorHAnsi"/>
        </w:rPr>
        <w:t xml:space="preserve"> Therefore:</w:t>
      </w:r>
    </w:p>
    <w:p w14:paraId="7BCE1995" w14:textId="77777777" w:rsidR="00861CAF" w:rsidRDefault="00861CAF" w:rsidP="00861CAF">
      <w:pPr>
        <w:pStyle w:val="ListParagraph"/>
        <w:spacing w:line="360" w:lineRule="auto"/>
      </w:pPr>
    </w:p>
    <w:p w14:paraId="102FD8EC" w14:textId="7A57225C" w:rsidR="005E521F" w:rsidRDefault="005E521F" w:rsidP="005E521F">
      <w:pPr>
        <w:pStyle w:val="ListParagraph"/>
        <w:numPr>
          <w:ilvl w:val="0"/>
          <w:numId w:val="12"/>
        </w:numPr>
        <w:spacing w:line="360" w:lineRule="auto"/>
      </w:pPr>
      <w:r>
        <w:t>T</w:t>
      </w:r>
      <w:r w:rsidRPr="004510D3">
        <w:t xml:space="preserve">here is a need to </w:t>
      </w:r>
      <w:r>
        <w:t>re-</w:t>
      </w:r>
      <w:r w:rsidRPr="004510D3">
        <w:t xml:space="preserve">look at the curriculum, syllabus, prioritise </w:t>
      </w:r>
      <w:r>
        <w:t>l</w:t>
      </w:r>
      <w:r w:rsidRPr="004510D3">
        <w:t xml:space="preserve">earning outcomes and think through assessments and develop adequate materials. </w:t>
      </w:r>
    </w:p>
    <w:p w14:paraId="480AE506" w14:textId="77777777" w:rsidR="00861CAF" w:rsidRDefault="00861CAF" w:rsidP="00861CAF">
      <w:pPr>
        <w:pStyle w:val="ListParagraph"/>
        <w:spacing w:line="360" w:lineRule="auto"/>
      </w:pPr>
    </w:p>
    <w:p w14:paraId="16A19F9E" w14:textId="759AA077" w:rsidR="005E521F" w:rsidRDefault="005E521F" w:rsidP="005E521F">
      <w:pPr>
        <w:pStyle w:val="ListParagraph"/>
        <w:numPr>
          <w:ilvl w:val="0"/>
          <w:numId w:val="12"/>
        </w:numPr>
        <w:spacing w:line="360" w:lineRule="auto"/>
      </w:pPr>
      <w:r w:rsidRPr="004510D3">
        <w:t xml:space="preserve">However, we need to do this carefully </w:t>
      </w:r>
      <w:r>
        <w:t>without</w:t>
      </w:r>
      <w:r w:rsidRPr="004510D3">
        <w:t xml:space="preserve"> compromising on fundamental and crucial learning outcomes. </w:t>
      </w:r>
    </w:p>
    <w:p w14:paraId="70369DF8" w14:textId="77777777" w:rsidR="00861CAF" w:rsidRPr="00861CAF" w:rsidRDefault="00861CAF" w:rsidP="00861CAF">
      <w:pPr>
        <w:pStyle w:val="ListParagraph"/>
        <w:spacing w:line="360" w:lineRule="auto"/>
        <w:rPr>
          <w:i/>
          <w:iCs/>
        </w:rPr>
      </w:pPr>
    </w:p>
    <w:p w14:paraId="5175279F" w14:textId="4E202889" w:rsidR="005E521F" w:rsidRDefault="005E521F" w:rsidP="005E521F">
      <w:pPr>
        <w:pStyle w:val="ListParagraph"/>
        <w:numPr>
          <w:ilvl w:val="0"/>
          <w:numId w:val="12"/>
        </w:numPr>
        <w:spacing w:line="360" w:lineRule="auto"/>
        <w:rPr>
          <w:i/>
          <w:iCs/>
        </w:rPr>
      </w:pPr>
      <w:r>
        <w:t xml:space="preserve">Group the identified curriculum into ‘self-learning’, ‘peer-group’ and ‘grade level’ (place holders) – when schools open teachers could use worksheets for the concepts in the ‘self-learning’ group and identify where the children stand. Post-that exercise ‘peer groups’ with mixed student abilities could be established. Once this is done (over a period of at least 6 months), the teachers can move the class into introducing grade appropriate concepts. </w:t>
      </w:r>
      <w:r w:rsidRPr="00DD6202">
        <w:rPr>
          <w:i/>
          <w:iCs/>
        </w:rPr>
        <w:t xml:space="preserve">A suggestive approach for Primary Math for illustration is given in the </w:t>
      </w:r>
      <w:r w:rsidR="00861CAF">
        <w:rPr>
          <w:i/>
          <w:iCs/>
        </w:rPr>
        <w:t>table below:</w:t>
      </w:r>
    </w:p>
    <w:p w14:paraId="34DBBFB9" w14:textId="6D56F30C" w:rsidR="00BF3438" w:rsidRDefault="00BF3438"/>
    <w:p w14:paraId="3BB70134" w14:textId="76B60CD1" w:rsidR="00BF3438" w:rsidRDefault="00BF3438"/>
    <w:p w14:paraId="4116A177" w14:textId="1C3D2FAB" w:rsidR="00BF3438" w:rsidRDefault="00BF3438"/>
    <w:p w14:paraId="06606775" w14:textId="77777777" w:rsidR="0004186D" w:rsidRDefault="0004186D" w:rsidP="00BF3438">
      <w:pPr>
        <w:sectPr w:rsidR="0004186D" w:rsidSect="00DD05D6">
          <w:footerReference w:type="default" r:id="rId7"/>
          <w:pgSz w:w="11906" w:h="16838"/>
          <w:pgMar w:top="1440" w:right="849" w:bottom="1440" w:left="1440" w:header="708" w:footer="708" w:gutter="0"/>
          <w:cols w:space="708"/>
          <w:docGrid w:linePitch="360"/>
        </w:sectPr>
      </w:pPr>
    </w:p>
    <w:tbl>
      <w:tblPr>
        <w:tblW w:w="15593" w:type="dxa"/>
        <w:tblInd w:w="-856" w:type="dxa"/>
        <w:tblBorders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391"/>
        <w:gridCol w:w="2666"/>
        <w:gridCol w:w="1192"/>
        <w:gridCol w:w="1300"/>
        <w:gridCol w:w="1079"/>
        <w:gridCol w:w="1239"/>
        <w:gridCol w:w="1300"/>
        <w:gridCol w:w="1256"/>
        <w:gridCol w:w="1248"/>
        <w:gridCol w:w="1563"/>
        <w:gridCol w:w="1359"/>
      </w:tblGrid>
      <w:tr w:rsidR="002556EF" w:rsidRPr="00ED395A" w14:paraId="1844689D" w14:textId="77777777" w:rsidTr="00FD33A8">
        <w:trPr>
          <w:trHeight w:val="416"/>
        </w:trPr>
        <w:tc>
          <w:tcPr>
            <w:tcW w:w="1391" w:type="dxa"/>
            <w:vMerge w:val="restart"/>
            <w:tcBorders>
              <w:top w:val="nil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72DB7DAC" w14:textId="77777777" w:rsidR="002556EF" w:rsidRPr="00ED395A" w:rsidRDefault="002556EF" w:rsidP="00F7491C">
            <w:pPr>
              <w:ind w:firstLine="306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  <w:lastRenderedPageBreak/>
              <w:t>Broad Areas/Contents</w:t>
            </w:r>
          </w:p>
        </w:tc>
        <w:tc>
          <w:tcPr>
            <w:tcW w:w="2666" w:type="dxa"/>
            <w:tcBorders>
              <w:top w:val="nil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697125B8" w14:textId="77777777" w:rsidR="002556EF" w:rsidRPr="00ED395A" w:rsidRDefault="002556EF" w:rsidP="0079678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  <w:t>Key Concepts</w:t>
            </w:r>
          </w:p>
        </w:tc>
        <w:tc>
          <w:tcPr>
            <w:tcW w:w="3571" w:type="dxa"/>
            <w:gridSpan w:val="3"/>
            <w:tcBorders>
              <w:top w:val="nil"/>
              <w:left w:val="single" w:sz="4" w:space="0" w:color="171717" w:themeColor="background2" w:themeShade="1A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34C1015A" w14:textId="77777777" w:rsidR="002556EF" w:rsidRPr="00ED395A" w:rsidRDefault="002556EF" w:rsidP="0079678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  <w:t>3rd Grade</w:t>
            </w:r>
          </w:p>
        </w:tc>
        <w:tc>
          <w:tcPr>
            <w:tcW w:w="3795" w:type="dxa"/>
            <w:gridSpan w:val="3"/>
            <w:tcBorders>
              <w:top w:val="nil"/>
              <w:left w:val="single" w:sz="4" w:space="0" w:color="171717" w:themeColor="background2" w:themeShade="1A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6B5D96AF" w14:textId="77777777" w:rsidR="002556EF" w:rsidRPr="00ED395A" w:rsidRDefault="002556EF" w:rsidP="0079678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  <w:t>4th Grade</w:t>
            </w:r>
          </w:p>
        </w:tc>
        <w:tc>
          <w:tcPr>
            <w:tcW w:w="4170" w:type="dxa"/>
            <w:gridSpan w:val="3"/>
            <w:tcBorders>
              <w:top w:val="nil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006AB23C" w14:textId="77777777" w:rsidR="002556EF" w:rsidRPr="00ED395A" w:rsidRDefault="002556EF" w:rsidP="0079678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  <w:t>5th Grade</w:t>
            </w:r>
          </w:p>
        </w:tc>
      </w:tr>
      <w:tr w:rsidR="00E46EA8" w:rsidRPr="00ED395A" w14:paraId="37C2AAFB" w14:textId="77777777" w:rsidTr="00FD33A8">
        <w:trPr>
          <w:trHeight w:val="450"/>
        </w:trPr>
        <w:tc>
          <w:tcPr>
            <w:tcW w:w="139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136E0716" w14:textId="77777777" w:rsidR="00E46EA8" w:rsidRPr="00ED395A" w:rsidRDefault="00E46EA8" w:rsidP="00E46EA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666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bottom"/>
            <w:hideMark/>
          </w:tcPr>
          <w:p w14:paraId="7F1290DF" w14:textId="77777777" w:rsidR="00E46EA8" w:rsidRPr="00ED395A" w:rsidRDefault="00E46EA8" w:rsidP="00E46EA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bottom"/>
            <w:hideMark/>
          </w:tcPr>
          <w:p w14:paraId="064CB436" w14:textId="77777777" w:rsidR="00E46EA8" w:rsidRPr="00ED395A" w:rsidRDefault="00E46EA8" w:rsidP="00E46EA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  <w:t>Self-learning</w:t>
            </w:r>
          </w:p>
        </w:tc>
        <w:tc>
          <w:tcPr>
            <w:tcW w:w="1300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bottom"/>
            <w:hideMark/>
          </w:tcPr>
          <w:p w14:paraId="47AA3AC8" w14:textId="4B30B7D3" w:rsidR="00E46EA8" w:rsidRPr="00ED395A" w:rsidRDefault="00E46EA8" w:rsidP="00E46EA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  <w:t>Peer-groups</w:t>
            </w:r>
          </w:p>
        </w:tc>
        <w:tc>
          <w:tcPr>
            <w:tcW w:w="1079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bottom"/>
            <w:hideMark/>
          </w:tcPr>
          <w:p w14:paraId="689DE937" w14:textId="40F883A4" w:rsidR="00E46EA8" w:rsidRPr="00ED395A" w:rsidRDefault="00E46EA8" w:rsidP="00E46EA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  <w:t>Grade level</w:t>
            </w:r>
          </w:p>
        </w:tc>
        <w:tc>
          <w:tcPr>
            <w:tcW w:w="1239" w:type="dxa"/>
            <w:vMerge w:val="restart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bottom"/>
            <w:hideMark/>
          </w:tcPr>
          <w:p w14:paraId="0D08C5AA" w14:textId="6B9DE9EA" w:rsidR="00E46EA8" w:rsidRPr="00ED395A" w:rsidRDefault="00E46EA8" w:rsidP="00E46EA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  <w:t>Self-learning</w:t>
            </w:r>
          </w:p>
        </w:tc>
        <w:tc>
          <w:tcPr>
            <w:tcW w:w="1300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bottom"/>
            <w:hideMark/>
          </w:tcPr>
          <w:p w14:paraId="2493C6B4" w14:textId="1D9758C4" w:rsidR="00E46EA8" w:rsidRPr="00ED395A" w:rsidRDefault="00E46EA8" w:rsidP="00E46EA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  <w:t>Peer-gr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  <w:t>ou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  <w:t>ps</w:t>
            </w:r>
          </w:p>
        </w:tc>
        <w:tc>
          <w:tcPr>
            <w:tcW w:w="1256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bottom"/>
            <w:hideMark/>
          </w:tcPr>
          <w:p w14:paraId="543AA6DB" w14:textId="260AF651" w:rsidR="00E46EA8" w:rsidRPr="00ED395A" w:rsidRDefault="00E46EA8" w:rsidP="00E46EA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  <w:t>Grade level</w:t>
            </w:r>
          </w:p>
        </w:tc>
        <w:tc>
          <w:tcPr>
            <w:tcW w:w="1248" w:type="dxa"/>
            <w:vMerge w:val="restart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bottom"/>
            <w:hideMark/>
          </w:tcPr>
          <w:p w14:paraId="691FF3A0" w14:textId="267C8DB3" w:rsidR="00E46EA8" w:rsidRPr="00ED395A" w:rsidRDefault="00E46EA8" w:rsidP="00E46EA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  <w:t>Self-learning</w:t>
            </w:r>
          </w:p>
        </w:tc>
        <w:tc>
          <w:tcPr>
            <w:tcW w:w="1563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bottom"/>
            <w:hideMark/>
          </w:tcPr>
          <w:p w14:paraId="09D239B0" w14:textId="5B4E7FB2" w:rsidR="00E46EA8" w:rsidRPr="00ED395A" w:rsidRDefault="00E46EA8" w:rsidP="00E46EA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  <w:t>Peer-gr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  <w:t>ou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  <w:t>ps</w:t>
            </w:r>
          </w:p>
        </w:tc>
        <w:tc>
          <w:tcPr>
            <w:tcW w:w="1359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bottom"/>
            <w:hideMark/>
          </w:tcPr>
          <w:p w14:paraId="60FBD261" w14:textId="332B2673" w:rsidR="00E46EA8" w:rsidRPr="00ED395A" w:rsidRDefault="00E46EA8" w:rsidP="00E46EA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  <w:t>Grade level</w:t>
            </w:r>
          </w:p>
        </w:tc>
      </w:tr>
      <w:tr w:rsidR="002556EF" w:rsidRPr="00ED395A" w14:paraId="54534BFC" w14:textId="77777777" w:rsidTr="00FD33A8">
        <w:trPr>
          <w:trHeight w:val="450"/>
        </w:trPr>
        <w:tc>
          <w:tcPr>
            <w:tcW w:w="139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42262D8F" w14:textId="77777777" w:rsidR="002556EF" w:rsidRPr="00ED395A" w:rsidRDefault="002556EF" w:rsidP="0079678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666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vAlign w:val="center"/>
            <w:hideMark/>
          </w:tcPr>
          <w:p w14:paraId="4DAEA0A3" w14:textId="77777777" w:rsidR="002556EF" w:rsidRPr="00ED395A" w:rsidRDefault="002556EF" w:rsidP="0079678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192" w:type="dxa"/>
            <w:vMerge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vAlign w:val="center"/>
            <w:hideMark/>
          </w:tcPr>
          <w:p w14:paraId="3F557750" w14:textId="77777777" w:rsidR="002556EF" w:rsidRPr="00ED395A" w:rsidRDefault="002556EF" w:rsidP="0079678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00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4CCF19B2" w14:textId="77777777" w:rsidR="002556EF" w:rsidRPr="00ED395A" w:rsidRDefault="002556EF" w:rsidP="0079678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079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vAlign w:val="center"/>
            <w:hideMark/>
          </w:tcPr>
          <w:p w14:paraId="40198F24" w14:textId="77777777" w:rsidR="002556EF" w:rsidRPr="00ED395A" w:rsidRDefault="002556EF" w:rsidP="0079678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239" w:type="dxa"/>
            <w:vMerge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vAlign w:val="center"/>
            <w:hideMark/>
          </w:tcPr>
          <w:p w14:paraId="2F952AE0" w14:textId="77777777" w:rsidR="002556EF" w:rsidRPr="00ED395A" w:rsidRDefault="002556EF" w:rsidP="0079678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00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089AA234" w14:textId="77777777" w:rsidR="002556EF" w:rsidRPr="00ED395A" w:rsidRDefault="002556EF" w:rsidP="0079678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256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vAlign w:val="center"/>
            <w:hideMark/>
          </w:tcPr>
          <w:p w14:paraId="2F4D5BAA" w14:textId="77777777" w:rsidR="002556EF" w:rsidRPr="00ED395A" w:rsidRDefault="002556EF" w:rsidP="0079678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248" w:type="dxa"/>
            <w:vMerge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vAlign w:val="center"/>
            <w:hideMark/>
          </w:tcPr>
          <w:p w14:paraId="45C25A21" w14:textId="77777777" w:rsidR="002556EF" w:rsidRPr="00ED395A" w:rsidRDefault="002556EF" w:rsidP="0079678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63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4C0887DE" w14:textId="77777777" w:rsidR="002556EF" w:rsidRPr="00ED395A" w:rsidRDefault="002556EF" w:rsidP="0079678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59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7E512E5B" w14:textId="77777777" w:rsidR="002556EF" w:rsidRPr="00ED395A" w:rsidRDefault="002556EF" w:rsidP="0079678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</w:tr>
      <w:tr w:rsidR="002556EF" w:rsidRPr="00ED395A" w14:paraId="6086B550" w14:textId="77777777" w:rsidTr="00FD33A8">
        <w:trPr>
          <w:trHeight w:val="300"/>
        </w:trPr>
        <w:tc>
          <w:tcPr>
            <w:tcW w:w="1391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1A96F018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Counting- Place Value, Comparison</w:t>
            </w:r>
          </w:p>
        </w:tc>
        <w:tc>
          <w:tcPr>
            <w:tcW w:w="2666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2B8591A0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Counting</w:t>
            </w:r>
          </w:p>
        </w:tc>
        <w:tc>
          <w:tcPr>
            <w:tcW w:w="1192" w:type="dxa"/>
            <w:vMerge w:val="restart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3E3076D9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Write 1-9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644C46DC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Quantity</w:t>
            </w:r>
          </w:p>
        </w:tc>
        <w:tc>
          <w:tcPr>
            <w:tcW w:w="1079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5D475291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3-digit numbers</w:t>
            </w:r>
          </w:p>
        </w:tc>
        <w:tc>
          <w:tcPr>
            <w:tcW w:w="1239" w:type="dxa"/>
            <w:vMerge w:val="restart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14376D0E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Write 10-99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2D5F668A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Quantity</w:t>
            </w:r>
          </w:p>
        </w:tc>
        <w:tc>
          <w:tcPr>
            <w:tcW w:w="1256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3FED754E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4-digit numbers </w:t>
            </w:r>
          </w:p>
        </w:tc>
        <w:tc>
          <w:tcPr>
            <w:tcW w:w="1248" w:type="dxa"/>
            <w:vMerge w:val="restart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13B9FB85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Write 1-999</w:t>
            </w: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60F2CA0C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Quantity</w:t>
            </w:r>
          </w:p>
        </w:tc>
        <w:tc>
          <w:tcPr>
            <w:tcW w:w="1359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5D3E190E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5- and 6-digit numbers </w:t>
            </w:r>
          </w:p>
        </w:tc>
      </w:tr>
      <w:tr w:rsidR="002556EF" w:rsidRPr="00ED395A" w14:paraId="7278DC7F" w14:textId="77777777" w:rsidTr="00FD33A8">
        <w:trPr>
          <w:trHeight w:val="300"/>
        </w:trPr>
        <w:tc>
          <w:tcPr>
            <w:tcW w:w="139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2AE6BA38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666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vAlign w:val="center"/>
            <w:hideMark/>
          </w:tcPr>
          <w:p w14:paraId="7082CF5B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192" w:type="dxa"/>
            <w:vMerge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vAlign w:val="center"/>
            <w:hideMark/>
          </w:tcPr>
          <w:p w14:paraId="6559CE2B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4147280E" w14:textId="44DCBD66" w:rsidR="002556EF" w:rsidRPr="00ED395A" w:rsidRDefault="001A0781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1</w:t>
            </w:r>
            <w:r w:rsidR="002556EF"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-99</w:t>
            </w:r>
          </w:p>
        </w:tc>
        <w:tc>
          <w:tcPr>
            <w:tcW w:w="1079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vAlign w:val="center"/>
            <w:hideMark/>
          </w:tcPr>
          <w:p w14:paraId="61D87228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239" w:type="dxa"/>
            <w:vMerge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vAlign w:val="center"/>
            <w:hideMark/>
          </w:tcPr>
          <w:p w14:paraId="47A056E7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6D32A4BF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10-999</w:t>
            </w:r>
          </w:p>
        </w:tc>
        <w:tc>
          <w:tcPr>
            <w:tcW w:w="1256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vAlign w:val="center"/>
            <w:hideMark/>
          </w:tcPr>
          <w:p w14:paraId="4AE72281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248" w:type="dxa"/>
            <w:vMerge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vAlign w:val="center"/>
            <w:hideMark/>
          </w:tcPr>
          <w:p w14:paraId="20239717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10681A3C" w14:textId="75521E51" w:rsidR="002556EF" w:rsidRPr="00ED395A" w:rsidRDefault="009D20CC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1</w:t>
            </w:r>
            <w:r w:rsidR="002556EF"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-99</w:t>
            </w:r>
          </w:p>
        </w:tc>
        <w:tc>
          <w:tcPr>
            <w:tcW w:w="1359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04C33137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</w:tr>
      <w:tr w:rsidR="002556EF" w:rsidRPr="00ED395A" w14:paraId="3981C426" w14:textId="77777777" w:rsidTr="00FD33A8">
        <w:trPr>
          <w:trHeight w:val="480"/>
        </w:trPr>
        <w:tc>
          <w:tcPr>
            <w:tcW w:w="139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21AFE1AF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6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7371BFA0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Concept of 10, 100, 1000</w:t>
            </w:r>
          </w:p>
        </w:tc>
        <w:tc>
          <w:tcPr>
            <w:tcW w:w="1192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6DD16125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1488CABF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Concept of 10 and 100</w:t>
            </w:r>
          </w:p>
        </w:tc>
        <w:tc>
          <w:tcPr>
            <w:tcW w:w="107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5ED6B011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39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6D2D5C3B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00383E65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Concept of 10 and 100</w:t>
            </w:r>
          </w:p>
        </w:tc>
        <w:tc>
          <w:tcPr>
            <w:tcW w:w="125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08BE5F05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1000 concept</w:t>
            </w:r>
          </w:p>
        </w:tc>
        <w:tc>
          <w:tcPr>
            <w:tcW w:w="1248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0A4FEA62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36DF6FDC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Concept of 10, 100 and 1000</w:t>
            </w:r>
          </w:p>
        </w:tc>
        <w:tc>
          <w:tcPr>
            <w:tcW w:w="13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34D31355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5 and 6 digits </w:t>
            </w:r>
          </w:p>
        </w:tc>
      </w:tr>
      <w:tr w:rsidR="002556EF" w:rsidRPr="00ED395A" w14:paraId="2A5DF74C" w14:textId="77777777" w:rsidTr="00FD33A8">
        <w:trPr>
          <w:trHeight w:val="480"/>
        </w:trPr>
        <w:tc>
          <w:tcPr>
            <w:tcW w:w="139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424EB77A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6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60E19CB5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2–3-digit</w:t>
            </w:r>
            <w:r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 </w:t>
            </w: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Comparison (&lt;,</w:t>
            </w:r>
            <w:r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 </w:t>
            </w: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&gt;,</w:t>
            </w:r>
            <w:r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 </w:t>
            </w: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=,</w:t>
            </w:r>
            <w:r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 </w:t>
            </w: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ascending, descending etc)</w:t>
            </w:r>
          </w:p>
        </w:tc>
        <w:tc>
          <w:tcPr>
            <w:tcW w:w="1192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4A45C058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70F0BBB8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07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5E5E742F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  <w:tc>
          <w:tcPr>
            <w:tcW w:w="1239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689C101B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4622BE44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  <w:tc>
          <w:tcPr>
            <w:tcW w:w="125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3DEA041B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48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55AC4BA3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4DDE7F29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  <w:tc>
          <w:tcPr>
            <w:tcW w:w="13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6BC124A7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</w:tr>
      <w:tr w:rsidR="002556EF" w:rsidRPr="00ED395A" w14:paraId="252A13CD" w14:textId="77777777" w:rsidTr="00FD33A8">
        <w:trPr>
          <w:trHeight w:val="300"/>
        </w:trPr>
        <w:tc>
          <w:tcPr>
            <w:tcW w:w="139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71E4DC1F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6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73DD9655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Place value</w:t>
            </w:r>
          </w:p>
        </w:tc>
        <w:tc>
          <w:tcPr>
            <w:tcW w:w="1192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16DD2B80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3DDA8147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07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029E47FB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  <w:tc>
          <w:tcPr>
            <w:tcW w:w="1239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0D3C0ABB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5374514C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5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305FA545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  <w:tc>
          <w:tcPr>
            <w:tcW w:w="1248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60541C5C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15D0DC87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08A8D820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</w:tr>
      <w:tr w:rsidR="007F3348" w:rsidRPr="00ED395A" w14:paraId="3110FFB4" w14:textId="77777777" w:rsidTr="00F57DCA">
        <w:trPr>
          <w:trHeight w:val="480"/>
        </w:trPr>
        <w:tc>
          <w:tcPr>
            <w:tcW w:w="139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5A4661B5" w14:textId="77777777" w:rsidR="007F3348" w:rsidRPr="00ED395A" w:rsidRDefault="007F3348" w:rsidP="007F3348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6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591F4C79" w14:textId="77777777" w:rsidR="007F3348" w:rsidRPr="00ED395A" w:rsidRDefault="007F3348" w:rsidP="007F3348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4 Digit comparison (&lt; &gt; =, ascending, Descending etc)</w:t>
            </w:r>
          </w:p>
        </w:tc>
        <w:tc>
          <w:tcPr>
            <w:tcW w:w="1192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0C59121" w14:textId="2E430A64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216DD4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65D6A4A" w14:textId="228BCA0E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216DD4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07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hideMark/>
          </w:tcPr>
          <w:p w14:paraId="58C387C7" w14:textId="5417AF1F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216DD4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39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603CB089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134D7068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5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1CDE0A31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  <w:tc>
          <w:tcPr>
            <w:tcW w:w="1248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0D39CD6D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7D8A76FB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440377B7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</w:tr>
      <w:tr w:rsidR="007F3348" w:rsidRPr="00ED395A" w14:paraId="2ABA6F94" w14:textId="77777777" w:rsidTr="00F57DCA">
        <w:trPr>
          <w:trHeight w:val="480"/>
        </w:trPr>
        <w:tc>
          <w:tcPr>
            <w:tcW w:w="139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742E7660" w14:textId="77777777" w:rsidR="007F3348" w:rsidRPr="00ED395A" w:rsidRDefault="007F3348" w:rsidP="007F3348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6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358046D9" w14:textId="77777777" w:rsidR="007F3348" w:rsidRPr="00ED395A" w:rsidRDefault="007F3348" w:rsidP="007F3348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5 Digit comparison (&lt; &gt; =, ascending, Descending etc)</w:t>
            </w:r>
          </w:p>
        </w:tc>
        <w:tc>
          <w:tcPr>
            <w:tcW w:w="1192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52AC3FB" w14:textId="58081432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216DD4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4AD4329" w14:textId="30BE81A9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216DD4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07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hideMark/>
          </w:tcPr>
          <w:p w14:paraId="25F6409B" w14:textId="1E3F138A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216DD4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39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73194370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2B3D0451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5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5EDB6F2A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  <w:tc>
          <w:tcPr>
            <w:tcW w:w="1248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23449300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18C81A54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4FA6CC40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</w:tr>
      <w:tr w:rsidR="007F3348" w:rsidRPr="00ED395A" w14:paraId="551AA841" w14:textId="77777777" w:rsidTr="00F57DCA">
        <w:trPr>
          <w:trHeight w:val="480"/>
        </w:trPr>
        <w:tc>
          <w:tcPr>
            <w:tcW w:w="139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4D575390" w14:textId="77777777" w:rsidR="007F3348" w:rsidRPr="00ED395A" w:rsidRDefault="007F3348" w:rsidP="007F3348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6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2A2D8A24" w14:textId="77777777" w:rsidR="007F3348" w:rsidRPr="00ED395A" w:rsidRDefault="007F3348" w:rsidP="007F3348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6 Digit comparison (&lt; &gt; =, ascending, Descending etc)</w:t>
            </w:r>
          </w:p>
        </w:tc>
        <w:tc>
          <w:tcPr>
            <w:tcW w:w="1192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0193DDA" w14:textId="79125338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216DD4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366A591" w14:textId="49CEEFDC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216DD4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07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hideMark/>
          </w:tcPr>
          <w:p w14:paraId="23EA8F8F" w14:textId="6C4ACB65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216DD4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39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7892194B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17E142DE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5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37CEF26D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48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193706C8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6F0BEF8F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37F23709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</w:tr>
      <w:tr w:rsidR="002556EF" w:rsidRPr="00ED395A" w14:paraId="3AAF692D" w14:textId="77777777" w:rsidTr="00FD33A8">
        <w:trPr>
          <w:trHeight w:val="480"/>
        </w:trPr>
        <w:tc>
          <w:tcPr>
            <w:tcW w:w="1391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7AB5ADFC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Basic Operations (+,</w:t>
            </w:r>
            <w:r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gramStart"/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-,X</w:t>
            </w:r>
            <w:proofErr w:type="gramEnd"/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,/)</w:t>
            </w:r>
          </w:p>
        </w:tc>
        <w:tc>
          <w:tcPr>
            <w:tcW w:w="26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26E09DBA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Addition, Subtraction using materials available at home</w:t>
            </w:r>
          </w:p>
        </w:tc>
        <w:tc>
          <w:tcPr>
            <w:tcW w:w="1192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120FA1BE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1-2 digits 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7CBCC033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2 and 3 digits</w:t>
            </w:r>
          </w:p>
        </w:tc>
        <w:tc>
          <w:tcPr>
            <w:tcW w:w="107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70265DFC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39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0AF07753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1-2 digits 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461E587C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4 Digit</w:t>
            </w:r>
          </w:p>
        </w:tc>
        <w:tc>
          <w:tcPr>
            <w:tcW w:w="125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153562C5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48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3C1ACB40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1-3 digits </w:t>
            </w: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6AF42C1E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  <w:tc>
          <w:tcPr>
            <w:tcW w:w="13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344D5AE2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</w:tr>
      <w:tr w:rsidR="002556EF" w:rsidRPr="00ED395A" w14:paraId="19DEDF87" w14:textId="77777777" w:rsidTr="00FD33A8">
        <w:trPr>
          <w:trHeight w:val="300"/>
        </w:trPr>
        <w:tc>
          <w:tcPr>
            <w:tcW w:w="139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7662A5CE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6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417FD476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Addition, Subtraction without Carry</w:t>
            </w:r>
          </w:p>
        </w:tc>
        <w:tc>
          <w:tcPr>
            <w:tcW w:w="1192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600679D3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1-2 digits 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737C6E03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2 and 3 digits</w:t>
            </w:r>
          </w:p>
        </w:tc>
        <w:tc>
          <w:tcPr>
            <w:tcW w:w="107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07956B8B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39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0A4B701E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1-2 digits 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0B18E05B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4 Digit</w:t>
            </w:r>
          </w:p>
        </w:tc>
        <w:tc>
          <w:tcPr>
            <w:tcW w:w="125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5463B20A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48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0FB1FF34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1-3 digits </w:t>
            </w: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3A983200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5 and 6 Digits</w:t>
            </w:r>
          </w:p>
        </w:tc>
        <w:tc>
          <w:tcPr>
            <w:tcW w:w="13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7BC3081B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</w:tr>
      <w:tr w:rsidR="002556EF" w:rsidRPr="00ED395A" w14:paraId="18D13C57" w14:textId="77777777" w:rsidTr="00FD33A8">
        <w:trPr>
          <w:trHeight w:val="300"/>
        </w:trPr>
        <w:tc>
          <w:tcPr>
            <w:tcW w:w="139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1632023B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6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178C5027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Addition, Subtraction with Carry</w:t>
            </w:r>
          </w:p>
        </w:tc>
        <w:tc>
          <w:tcPr>
            <w:tcW w:w="1192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7CEB9CEA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75EFB869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07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08829AA5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  <w:tc>
          <w:tcPr>
            <w:tcW w:w="1239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15736138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06655A71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5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794B6442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  <w:tc>
          <w:tcPr>
            <w:tcW w:w="1248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5C52358E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58DD72E8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428E24D1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</w:tr>
      <w:tr w:rsidR="002556EF" w:rsidRPr="00ED395A" w14:paraId="1654C5F1" w14:textId="77777777" w:rsidTr="00FD33A8">
        <w:trPr>
          <w:trHeight w:val="300"/>
        </w:trPr>
        <w:tc>
          <w:tcPr>
            <w:tcW w:w="139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2E0499DE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6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018F9F56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Multiplication</w:t>
            </w:r>
          </w:p>
        </w:tc>
        <w:tc>
          <w:tcPr>
            <w:tcW w:w="1192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7DE056DE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22717E6F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07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770C2A09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  <w:tc>
          <w:tcPr>
            <w:tcW w:w="1239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28B58093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5612510E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5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17BC7522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  <w:tc>
          <w:tcPr>
            <w:tcW w:w="1248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33E6542C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2637E604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497FEC9D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</w:tr>
      <w:tr w:rsidR="002556EF" w:rsidRPr="00ED395A" w14:paraId="01A306A4" w14:textId="77777777" w:rsidTr="00FD33A8">
        <w:trPr>
          <w:trHeight w:val="300"/>
        </w:trPr>
        <w:tc>
          <w:tcPr>
            <w:tcW w:w="139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4D3A621A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6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53D25816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Division</w:t>
            </w:r>
          </w:p>
        </w:tc>
        <w:tc>
          <w:tcPr>
            <w:tcW w:w="1192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478A1943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17F7EDF1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07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1D6FFEC9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  <w:tc>
          <w:tcPr>
            <w:tcW w:w="1239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6C8E1C64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22E40B16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5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218A0E0E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  <w:tc>
          <w:tcPr>
            <w:tcW w:w="1248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4849F85E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58C9FA59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57961E1E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</w:tr>
      <w:tr w:rsidR="002556EF" w:rsidRPr="00ED395A" w14:paraId="55C51949" w14:textId="77777777" w:rsidTr="00FD33A8">
        <w:trPr>
          <w:trHeight w:val="480"/>
        </w:trPr>
        <w:tc>
          <w:tcPr>
            <w:tcW w:w="1391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66428217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Fractions- 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Decimal </w:t>
            </w: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 numbers</w:t>
            </w:r>
            <w:proofErr w:type="gramEnd"/>
          </w:p>
        </w:tc>
        <w:tc>
          <w:tcPr>
            <w:tcW w:w="26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20859542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Full, Half, Quarter, three fourth using materials available at home</w:t>
            </w:r>
          </w:p>
        </w:tc>
        <w:tc>
          <w:tcPr>
            <w:tcW w:w="1192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3FBBCF4E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Y 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230CC45F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07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3BD62C9B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39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227A03B6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Y 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3DED28F2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5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4E489EDC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48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53033AAF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Y </w:t>
            </w: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3DEF2078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19BD6DB8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</w:tr>
      <w:tr w:rsidR="007F3348" w:rsidRPr="00ED395A" w14:paraId="56881A59" w14:textId="77777777" w:rsidTr="005D2B6A">
        <w:trPr>
          <w:trHeight w:val="300"/>
        </w:trPr>
        <w:tc>
          <w:tcPr>
            <w:tcW w:w="139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0567F9E3" w14:textId="77777777" w:rsidR="007F3348" w:rsidRPr="00ED395A" w:rsidRDefault="007F3348" w:rsidP="007F3348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6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00EA3051" w14:textId="77777777" w:rsidR="007F3348" w:rsidRPr="00ED395A" w:rsidRDefault="007F3348" w:rsidP="007F3348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Meaning and types of Fractions</w:t>
            </w:r>
          </w:p>
        </w:tc>
        <w:tc>
          <w:tcPr>
            <w:tcW w:w="1192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34C4567" w14:textId="6A7BA1F6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0D2026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00F602E" w14:textId="4BCFE90F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0D2026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07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hideMark/>
          </w:tcPr>
          <w:p w14:paraId="38E988EF" w14:textId="485E5963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0D2026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39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72370E34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4528CD16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5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4950A9EC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  <w:tc>
          <w:tcPr>
            <w:tcW w:w="1248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36938FE9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5604BAEE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0E841BC6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</w:tr>
      <w:tr w:rsidR="007F3348" w:rsidRPr="00ED395A" w14:paraId="4C70AC6F" w14:textId="77777777" w:rsidTr="005D2B6A">
        <w:trPr>
          <w:trHeight w:val="300"/>
        </w:trPr>
        <w:tc>
          <w:tcPr>
            <w:tcW w:w="139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3E67B20E" w14:textId="77777777" w:rsidR="007F3348" w:rsidRPr="00ED395A" w:rsidRDefault="007F3348" w:rsidP="007F3348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6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2B26A83E" w14:textId="77777777" w:rsidR="007F3348" w:rsidRPr="00ED395A" w:rsidRDefault="007F3348" w:rsidP="007F3348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Addition, Subtraction without LCM</w:t>
            </w:r>
          </w:p>
        </w:tc>
        <w:tc>
          <w:tcPr>
            <w:tcW w:w="1192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5110E3F" w14:textId="619514E0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0D2026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A5C3171" w14:textId="087BF1D9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0D2026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07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hideMark/>
          </w:tcPr>
          <w:p w14:paraId="3DE1C2D9" w14:textId="741680D0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0D2026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39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18FCCFFB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35C39F29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5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2CBDAC9B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  <w:tc>
          <w:tcPr>
            <w:tcW w:w="1248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03937F71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4C8CD051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51208B17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</w:tr>
      <w:tr w:rsidR="007F3348" w:rsidRPr="00ED395A" w14:paraId="3A3A6816" w14:textId="77777777" w:rsidTr="005D2B6A">
        <w:trPr>
          <w:trHeight w:val="300"/>
        </w:trPr>
        <w:tc>
          <w:tcPr>
            <w:tcW w:w="139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1994080D" w14:textId="77777777" w:rsidR="007F3348" w:rsidRPr="00ED395A" w:rsidRDefault="007F3348" w:rsidP="007F3348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6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5F059983" w14:textId="77777777" w:rsidR="007F3348" w:rsidRPr="00ED395A" w:rsidRDefault="007F3348" w:rsidP="007F3348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Addition, Subtraction with LCM</w:t>
            </w:r>
          </w:p>
        </w:tc>
        <w:tc>
          <w:tcPr>
            <w:tcW w:w="1192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4DF18AB" w14:textId="7B08E71A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0D2026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DC24F69" w14:textId="29D41336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0D2026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07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hideMark/>
          </w:tcPr>
          <w:p w14:paraId="126D2938" w14:textId="46F6BBA9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0D2026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39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00D2F40F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37E98518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5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14A3B28E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  <w:tc>
          <w:tcPr>
            <w:tcW w:w="1248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67059F71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5DC2922F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0C6EF0A4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</w:tr>
      <w:tr w:rsidR="007F3348" w:rsidRPr="00ED395A" w14:paraId="4445F2B8" w14:textId="77777777" w:rsidTr="001C612C">
        <w:trPr>
          <w:trHeight w:val="300"/>
        </w:trPr>
        <w:tc>
          <w:tcPr>
            <w:tcW w:w="139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6DB7EAD5" w14:textId="77777777" w:rsidR="007F3348" w:rsidRPr="00ED395A" w:rsidRDefault="007F3348" w:rsidP="007F3348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6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43B8DB39" w14:textId="77777777" w:rsidR="007F3348" w:rsidRPr="00ED395A" w:rsidRDefault="007F3348" w:rsidP="007F3348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Multiplication </w:t>
            </w:r>
          </w:p>
        </w:tc>
        <w:tc>
          <w:tcPr>
            <w:tcW w:w="1192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5BEFEA3" w14:textId="786D5B03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0D2026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B3B8065" w14:textId="226A74DE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0D2026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07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hideMark/>
          </w:tcPr>
          <w:p w14:paraId="24B9599E" w14:textId="0A2A3BCA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0D2026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39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5AFBB57" w14:textId="341A9570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2B2074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1B2FA9A" w14:textId="40EACF31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2B2074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5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hideMark/>
          </w:tcPr>
          <w:p w14:paraId="7A44EBD7" w14:textId="1501732D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2B2074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48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411887B9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651B9E58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6F968383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</w:tr>
      <w:tr w:rsidR="007F3348" w:rsidRPr="00ED395A" w14:paraId="0200239D" w14:textId="77777777" w:rsidTr="001C612C">
        <w:trPr>
          <w:trHeight w:val="300"/>
        </w:trPr>
        <w:tc>
          <w:tcPr>
            <w:tcW w:w="139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4A7D67EA" w14:textId="77777777" w:rsidR="007F3348" w:rsidRPr="00ED395A" w:rsidRDefault="007F3348" w:rsidP="007F3348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6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48086B80" w14:textId="77777777" w:rsidR="007F3348" w:rsidRPr="00ED395A" w:rsidRDefault="007F3348" w:rsidP="007F3348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Division</w:t>
            </w:r>
          </w:p>
        </w:tc>
        <w:tc>
          <w:tcPr>
            <w:tcW w:w="1192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610F222" w14:textId="19E50DEE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0D2026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325B3A7" w14:textId="76DC28A6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0D2026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07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hideMark/>
          </w:tcPr>
          <w:p w14:paraId="6869FB70" w14:textId="066B8172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0D2026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39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4DFD57F" w14:textId="0CB75BE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2B2074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A0E52DC" w14:textId="33304D6D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2B2074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5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hideMark/>
          </w:tcPr>
          <w:p w14:paraId="728DA713" w14:textId="30C7CB6E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2B2074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48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3F4F65FC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6408458B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2C60CCE6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</w:tr>
      <w:tr w:rsidR="002556EF" w:rsidRPr="00ED395A" w14:paraId="2530E554" w14:textId="77777777" w:rsidTr="00FD33A8">
        <w:trPr>
          <w:trHeight w:val="450"/>
        </w:trPr>
        <w:tc>
          <w:tcPr>
            <w:tcW w:w="1391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5A62DCFB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P</w:t>
            </w: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attern</w:t>
            </w:r>
            <w:r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 </w:t>
            </w:r>
          </w:p>
        </w:tc>
        <w:tc>
          <w:tcPr>
            <w:tcW w:w="2666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</w:tcPr>
          <w:p w14:paraId="1DC463B4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Pattern</w:t>
            </w:r>
          </w:p>
        </w:tc>
        <w:tc>
          <w:tcPr>
            <w:tcW w:w="1192" w:type="dxa"/>
            <w:vMerge w:val="restart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</w:tcPr>
          <w:p w14:paraId="1231A4B2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Simple Patterns</w:t>
            </w:r>
          </w:p>
        </w:tc>
        <w:tc>
          <w:tcPr>
            <w:tcW w:w="1300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</w:tcPr>
          <w:p w14:paraId="1587EBE7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079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</w:tcPr>
          <w:p w14:paraId="1A71A8FA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Numerical Pattern</w:t>
            </w:r>
          </w:p>
        </w:tc>
        <w:tc>
          <w:tcPr>
            <w:tcW w:w="1239" w:type="dxa"/>
            <w:vMerge w:val="restart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</w:tcPr>
          <w:p w14:paraId="156C512B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Simple Patterns</w:t>
            </w:r>
          </w:p>
        </w:tc>
        <w:tc>
          <w:tcPr>
            <w:tcW w:w="1300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</w:tcPr>
          <w:p w14:paraId="7772A9FF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56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</w:tcPr>
          <w:p w14:paraId="04F09181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Numerical Patterns</w:t>
            </w:r>
          </w:p>
        </w:tc>
        <w:tc>
          <w:tcPr>
            <w:tcW w:w="1248" w:type="dxa"/>
            <w:vMerge w:val="restart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</w:tcPr>
          <w:p w14:paraId="1C0AAAB4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Simple and number patterns </w:t>
            </w:r>
          </w:p>
        </w:tc>
        <w:tc>
          <w:tcPr>
            <w:tcW w:w="1563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</w:tcPr>
          <w:p w14:paraId="60436EA4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Patterns and types</w:t>
            </w:r>
          </w:p>
        </w:tc>
        <w:tc>
          <w:tcPr>
            <w:tcW w:w="1359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</w:tcPr>
          <w:p w14:paraId="15F86CB6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Connection with Algebra</w:t>
            </w:r>
          </w:p>
        </w:tc>
      </w:tr>
      <w:tr w:rsidR="002556EF" w:rsidRPr="00ED395A" w14:paraId="312CF806" w14:textId="77777777" w:rsidTr="00FD33A8">
        <w:trPr>
          <w:trHeight w:val="450"/>
        </w:trPr>
        <w:tc>
          <w:tcPr>
            <w:tcW w:w="139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5FDA9DE8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666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60E8B7AE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192" w:type="dxa"/>
            <w:vMerge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5ADB655A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00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2DCC110D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079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08B6F405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239" w:type="dxa"/>
            <w:vMerge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6DBC248D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00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65D33306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256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72596C7B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248" w:type="dxa"/>
            <w:vMerge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6BA39BD3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63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7E9DD247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59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0798EBE7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</w:tr>
      <w:tr w:rsidR="002556EF" w:rsidRPr="00ED395A" w14:paraId="194F7D48" w14:textId="77777777" w:rsidTr="00FD33A8">
        <w:trPr>
          <w:trHeight w:val="720"/>
        </w:trPr>
        <w:tc>
          <w:tcPr>
            <w:tcW w:w="1391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2533BDCC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Shapes and Spatial understanding </w:t>
            </w:r>
          </w:p>
        </w:tc>
        <w:tc>
          <w:tcPr>
            <w:tcW w:w="26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4D04F6C0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2 D - Basic Shapes - Square, Triangle, Rectangle, Circle using materials in daily life</w:t>
            </w:r>
          </w:p>
        </w:tc>
        <w:tc>
          <w:tcPr>
            <w:tcW w:w="1192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527B1411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Y 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56BDB4BA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07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46CB3AA2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39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7D952460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Y 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5DA17AAC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5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16EC05CF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48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77A78A32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Y </w:t>
            </w: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716DA29D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16044405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</w:tr>
      <w:tr w:rsidR="002556EF" w:rsidRPr="00ED395A" w14:paraId="365F2B6C" w14:textId="77777777" w:rsidTr="00FD33A8">
        <w:trPr>
          <w:trHeight w:val="300"/>
        </w:trPr>
        <w:tc>
          <w:tcPr>
            <w:tcW w:w="139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1986049B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6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456B72CB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Drawing of 2D Basic Shapes</w:t>
            </w:r>
          </w:p>
        </w:tc>
        <w:tc>
          <w:tcPr>
            <w:tcW w:w="1192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461FB056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48BC9DDF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  <w:tc>
          <w:tcPr>
            <w:tcW w:w="107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07014A8F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39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5795FB8E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Y 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2FE06BDA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5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4F9647F0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48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53528F70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Y </w:t>
            </w: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21559FF2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6CE5BBBC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</w:tr>
      <w:tr w:rsidR="002556EF" w:rsidRPr="00ED395A" w14:paraId="4CE85215" w14:textId="77777777" w:rsidTr="00FD33A8">
        <w:trPr>
          <w:trHeight w:val="960"/>
        </w:trPr>
        <w:tc>
          <w:tcPr>
            <w:tcW w:w="139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7C11A333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6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4BAEDAFB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3D Basic Solids (cube, cuboid, Sphere, Cylinder, Cone) </w:t>
            </w:r>
          </w:p>
        </w:tc>
        <w:tc>
          <w:tcPr>
            <w:tcW w:w="1192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0E13A7FA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Identification 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231FDEAA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Rolling, Sliding</w:t>
            </w:r>
          </w:p>
        </w:tc>
        <w:tc>
          <w:tcPr>
            <w:tcW w:w="107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18ADE61E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39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6261D5E0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Identification and Naming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5E56EF6E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5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482C2EDE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Classification, describe based on properties</w:t>
            </w:r>
          </w:p>
        </w:tc>
        <w:tc>
          <w:tcPr>
            <w:tcW w:w="1248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620EE7AB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Identification and Naming</w:t>
            </w: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70DA6FF9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07069008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</w:tr>
      <w:tr w:rsidR="007F3348" w:rsidRPr="00ED395A" w14:paraId="50E06118" w14:textId="77777777" w:rsidTr="00A03E3E">
        <w:trPr>
          <w:trHeight w:val="1200"/>
        </w:trPr>
        <w:tc>
          <w:tcPr>
            <w:tcW w:w="139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07A1CAAC" w14:textId="77777777" w:rsidR="007F3348" w:rsidRPr="00ED395A" w:rsidRDefault="007F3348" w:rsidP="007F3348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6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64E8D032" w14:textId="77777777" w:rsidR="007F3348" w:rsidRPr="00ED395A" w:rsidRDefault="007F3348" w:rsidP="007F3348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3D Solids - Polyhedron</w:t>
            </w:r>
          </w:p>
        </w:tc>
        <w:tc>
          <w:tcPr>
            <w:tcW w:w="1192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31FE6C1" w14:textId="77777777" w:rsidR="007F3348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  <w:p w14:paraId="65508203" w14:textId="77777777" w:rsidR="007F3348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  <w:p w14:paraId="5287F258" w14:textId="19E445A5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235CF8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565A8A3" w14:textId="77777777" w:rsidR="007F3348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  <w:p w14:paraId="02F0F2C5" w14:textId="77777777" w:rsidR="007F3348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  <w:p w14:paraId="4468EE30" w14:textId="0803556D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235CF8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07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hideMark/>
          </w:tcPr>
          <w:p w14:paraId="7CE1581C" w14:textId="77777777" w:rsidR="007F3348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  <w:p w14:paraId="0D651C63" w14:textId="77777777" w:rsidR="007F3348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  <w:p w14:paraId="08868793" w14:textId="6BFE147E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235CF8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39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B9CDE08" w14:textId="77777777" w:rsidR="007F3348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  <w:p w14:paraId="21564684" w14:textId="77777777" w:rsidR="007F3348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  <w:p w14:paraId="2C0BC79A" w14:textId="05DBECBB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235CF8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1AD3ACA" w14:textId="77777777" w:rsidR="007F3348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  <w:p w14:paraId="5382E1B6" w14:textId="77777777" w:rsidR="007F3348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  <w:p w14:paraId="5AF5376F" w14:textId="6DB4FE0B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235CF8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5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hideMark/>
          </w:tcPr>
          <w:p w14:paraId="7DFF3784" w14:textId="77777777" w:rsidR="007F3348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  <w:p w14:paraId="37AE1000" w14:textId="77777777" w:rsidR="007F3348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  <w:p w14:paraId="0C5C8B06" w14:textId="4301D0A5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235CF8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48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554E15A8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2FA1BBE1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6AB16527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Classify, Describe Polyhedrons - Tetrahedrons, Pentagons,</w:t>
            </w:r>
          </w:p>
        </w:tc>
      </w:tr>
      <w:tr w:rsidR="007F3348" w:rsidRPr="00ED395A" w14:paraId="019B3701" w14:textId="77777777" w:rsidTr="009C1207">
        <w:trPr>
          <w:trHeight w:val="480"/>
        </w:trPr>
        <w:tc>
          <w:tcPr>
            <w:tcW w:w="139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4AF9B447" w14:textId="77777777" w:rsidR="007F3348" w:rsidRPr="00ED395A" w:rsidRDefault="007F3348" w:rsidP="007F3348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6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6885EA79" w14:textId="77777777" w:rsidR="007F3348" w:rsidRPr="00ED395A" w:rsidRDefault="007F3348" w:rsidP="007F3348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Network of 3D Solids</w:t>
            </w:r>
          </w:p>
        </w:tc>
        <w:tc>
          <w:tcPr>
            <w:tcW w:w="1192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4810643" w14:textId="698EE833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CB1997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4DA1E2C" w14:textId="78E79CDB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CB1997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07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hideMark/>
          </w:tcPr>
          <w:p w14:paraId="0EC42BC5" w14:textId="2BA8A379" w:rsidR="007F3348" w:rsidRPr="00ED395A" w:rsidRDefault="007F3348" w:rsidP="007F3348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CB1997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39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16CFD75F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3E8610D5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Network’s 3D solids </w:t>
            </w:r>
          </w:p>
        </w:tc>
        <w:tc>
          <w:tcPr>
            <w:tcW w:w="125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3840937F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48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206739FE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33288A5C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  <w:tc>
          <w:tcPr>
            <w:tcW w:w="13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3550B108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</w:tr>
      <w:tr w:rsidR="002556EF" w:rsidRPr="00ED395A" w14:paraId="1DDB4454" w14:textId="77777777" w:rsidTr="00FD33A8">
        <w:trPr>
          <w:trHeight w:val="300"/>
        </w:trPr>
        <w:tc>
          <w:tcPr>
            <w:tcW w:w="139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3A99D73D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6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3AE309A4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Planar and Curved Surface</w:t>
            </w:r>
          </w:p>
        </w:tc>
        <w:tc>
          <w:tcPr>
            <w:tcW w:w="1192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32F5ACA6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15ED2E81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  <w:tc>
          <w:tcPr>
            <w:tcW w:w="107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471DC84E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39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5C9A3013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Y 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22333DA5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5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22D09645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48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372198CD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Y </w:t>
            </w: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1EEFD21B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715C2348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</w:tr>
      <w:tr w:rsidR="007F3348" w:rsidRPr="00ED395A" w14:paraId="77210959" w14:textId="77777777" w:rsidTr="003E17D9">
        <w:trPr>
          <w:trHeight w:val="300"/>
        </w:trPr>
        <w:tc>
          <w:tcPr>
            <w:tcW w:w="139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7FD90854" w14:textId="77777777" w:rsidR="007F3348" w:rsidRPr="00ED395A" w:rsidRDefault="007F3348" w:rsidP="007F3348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6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44217919" w14:textId="77777777" w:rsidR="007F3348" w:rsidRPr="00ED395A" w:rsidRDefault="007F3348" w:rsidP="007F3348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Edges, Vertices and Faces</w:t>
            </w:r>
          </w:p>
        </w:tc>
        <w:tc>
          <w:tcPr>
            <w:tcW w:w="1192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32F9437" w14:textId="7AEA1188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CB1997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355DD8A" w14:textId="693E3102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CB1997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07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hideMark/>
          </w:tcPr>
          <w:p w14:paraId="7020F5FC" w14:textId="7E9FF286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CB1997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39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3B89B23E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2C87CB5E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5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70919CA1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  <w:tc>
          <w:tcPr>
            <w:tcW w:w="1248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1D32B145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3CC76362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483C6CBC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</w:tr>
      <w:tr w:rsidR="002556EF" w:rsidRPr="00ED395A" w14:paraId="3ED7219E" w14:textId="77777777" w:rsidTr="00FD33A8">
        <w:trPr>
          <w:trHeight w:val="671"/>
        </w:trPr>
        <w:tc>
          <w:tcPr>
            <w:tcW w:w="139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4970A07B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6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00C95FFC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Circle - Centre, Radius, Diameter</w:t>
            </w:r>
          </w:p>
        </w:tc>
        <w:tc>
          <w:tcPr>
            <w:tcW w:w="1192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4873FD18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Identifying circle from daily life examples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24C1648D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Drawing circle </w:t>
            </w:r>
          </w:p>
        </w:tc>
        <w:tc>
          <w:tcPr>
            <w:tcW w:w="107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2A3B4A91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39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3FA8723F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Draw circle using circular objects 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3C339EFF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Construction using compass</w:t>
            </w:r>
          </w:p>
        </w:tc>
        <w:tc>
          <w:tcPr>
            <w:tcW w:w="125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23677AC0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48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53DCD09F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Ident</w:t>
            </w:r>
            <w:r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i</w:t>
            </w: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fy and draw circle using compass</w:t>
            </w: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593C386E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764DB78A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Relation between radius and diameter</w:t>
            </w:r>
          </w:p>
        </w:tc>
      </w:tr>
      <w:tr w:rsidR="002556EF" w:rsidRPr="00ED395A" w14:paraId="348D6641" w14:textId="77777777" w:rsidTr="00FD33A8">
        <w:trPr>
          <w:trHeight w:val="480"/>
        </w:trPr>
        <w:tc>
          <w:tcPr>
            <w:tcW w:w="1391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5E3182F6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Measurement</w:t>
            </w:r>
          </w:p>
        </w:tc>
        <w:tc>
          <w:tcPr>
            <w:tcW w:w="26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2C7A0C08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Length, Area, Perimeter using Non formal units</w:t>
            </w:r>
          </w:p>
        </w:tc>
        <w:tc>
          <w:tcPr>
            <w:tcW w:w="1192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612C61A0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7EAA2557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Length </w:t>
            </w:r>
          </w:p>
        </w:tc>
        <w:tc>
          <w:tcPr>
            <w:tcW w:w="107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60678239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39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7DFBBC37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3D707F52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Area and Perimeter</w:t>
            </w:r>
          </w:p>
        </w:tc>
        <w:tc>
          <w:tcPr>
            <w:tcW w:w="125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1FD131A7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48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376A845F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0C650CE7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Area and Perimeter</w:t>
            </w:r>
          </w:p>
        </w:tc>
        <w:tc>
          <w:tcPr>
            <w:tcW w:w="13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1BACABF9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</w:tr>
      <w:tr w:rsidR="002556EF" w:rsidRPr="00ED395A" w14:paraId="34543541" w14:textId="77777777" w:rsidTr="00FD33A8">
        <w:trPr>
          <w:trHeight w:val="480"/>
        </w:trPr>
        <w:tc>
          <w:tcPr>
            <w:tcW w:w="139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2F9892B9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6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0B418526" w14:textId="77777777" w:rsidR="002556EF" w:rsidRPr="00ED395A" w:rsidRDefault="002556EF" w:rsidP="0079678E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Length, Area, Perimeter using standard Units</w:t>
            </w:r>
          </w:p>
        </w:tc>
        <w:tc>
          <w:tcPr>
            <w:tcW w:w="1192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6B9DB049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1B80C42D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07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35F2BC4E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  <w:tc>
          <w:tcPr>
            <w:tcW w:w="1239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3C2EBA87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67B69DBD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5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63CE4D8D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  <w:tc>
          <w:tcPr>
            <w:tcW w:w="1248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7C81F7A8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2106D547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1E30D857" w14:textId="77777777" w:rsidR="002556EF" w:rsidRPr="00ED395A" w:rsidRDefault="002556EF" w:rsidP="0079678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</w:tr>
      <w:tr w:rsidR="007F3348" w:rsidRPr="00ED395A" w14:paraId="474087CF" w14:textId="77777777" w:rsidTr="005F3E4E">
        <w:trPr>
          <w:trHeight w:val="480"/>
        </w:trPr>
        <w:tc>
          <w:tcPr>
            <w:tcW w:w="139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1D8BD3BC" w14:textId="77777777" w:rsidR="007F3348" w:rsidRPr="00ED395A" w:rsidRDefault="007F3348" w:rsidP="007F3348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6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184693F6" w14:textId="77777777" w:rsidR="007F3348" w:rsidRPr="00ED395A" w:rsidRDefault="007F3348" w:rsidP="007F3348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Volume, Capacity - Daily life materials</w:t>
            </w:r>
          </w:p>
        </w:tc>
        <w:tc>
          <w:tcPr>
            <w:tcW w:w="1192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6A714D7" w14:textId="45B8C1FF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CB1997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2D75918" w14:textId="349B52DD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CB1997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07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hideMark/>
          </w:tcPr>
          <w:p w14:paraId="0A81B128" w14:textId="7462BF2F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CB1997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39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C76114A" w14:textId="3669C5B9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CB1997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488221D8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Using daily life objects </w:t>
            </w:r>
          </w:p>
        </w:tc>
        <w:tc>
          <w:tcPr>
            <w:tcW w:w="125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43592CC4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Formal calculation</w:t>
            </w:r>
          </w:p>
        </w:tc>
        <w:tc>
          <w:tcPr>
            <w:tcW w:w="1248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4F17381D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NA</w:t>
            </w: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48D0935E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Using daily life objects </w:t>
            </w:r>
          </w:p>
        </w:tc>
        <w:tc>
          <w:tcPr>
            <w:tcW w:w="13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04B24708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Formal calculation</w:t>
            </w:r>
          </w:p>
        </w:tc>
      </w:tr>
      <w:tr w:rsidR="007F3348" w:rsidRPr="00ED395A" w14:paraId="43E0BB1A" w14:textId="77777777" w:rsidTr="00FD33A8">
        <w:trPr>
          <w:trHeight w:val="720"/>
        </w:trPr>
        <w:tc>
          <w:tcPr>
            <w:tcW w:w="139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11A6DB5B" w14:textId="77777777" w:rsidR="007F3348" w:rsidRPr="00ED395A" w:rsidRDefault="007F3348" w:rsidP="007F3348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6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4939ECA7" w14:textId="77777777" w:rsidR="007F3348" w:rsidRPr="00ED395A" w:rsidRDefault="007F3348" w:rsidP="007F3348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Time and Calendar Concept using Daily life materials</w:t>
            </w:r>
          </w:p>
        </w:tc>
        <w:tc>
          <w:tcPr>
            <w:tcW w:w="1192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4E389E28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6D18360D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Understanding time, calendar</w:t>
            </w:r>
          </w:p>
        </w:tc>
        <w:tc>
          <w:tcPr>
            <w:tcW w:w="107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54DE828A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numerical problems </w:t>
            </w:r>
          </w:p>
        </w:tc>
        <w:tc>
          <w:tcPr>
            <w:tcW w:w="1239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7742BEAC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5699C4D1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Understanding time, calendar</w:t>
            </w:r>
          </w:p>
        </w:tc>
        <w:tc>
          <w:tcPr>
            <w:tcW w:w="125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64207B56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numerical problems </w:t>
            </w:r>
          </w:p>
        </w:tc>
        <w:tc>
          <w:tcPr>
            <w:tcW w:w="1248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4D288448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2667A988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Understanding time, calendar</w:t>
            </w:r>
          </w:p>
        </w:tc>
        <w:tc>
          <w:tcPr>
            <w:tcW w:w="13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71DF850B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numerical problems </w:t>
            </w:r>
          </w:p>
        </w:tc>
      </w:tr>
      <w:tr w:rsidR="007F3348" w:rsidRPr="00ED395A" w14:paraId="54ED2A8B" w14:textId="77777777" w:rsidTr="00FD33A8">
        <w:trPr>
          <w:trHeight w:val="480"/>
        </w:trPr>
        <w:tc>
          <w:tcPr>
            <w:tcW w:w="1391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14:paraId="1F76BB19" w14:textId="77777777" w:rsidR="007F3348" w:rsidRPr="00ED395A" w:rsidRDefault="007F3348" w:rsidP="007F3348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6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28F48214" w14:textId="6DACD14F" w:rsidR="007F3348" w:rsidRPr="00ED395A" w:rsidRDefault="007F3348" w:rsidP="007F3348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Conversions of measuring units of length, Weight, liquid </w:t>
            </w:r>
            <w:r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&amp; </w:t>
            </w: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Time</w:t>
            </w:r>
          </w:p>
        </w:tc>
        <w:tc>
          <w:tcPr>
            <w:tcW w:w="1192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472F047E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71CC3DB2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07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4367D365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  <w:tc>
          <w:tcPr>
            <w:tcW w:w="1239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01259BBE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1AD47788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5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63FA5607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  <w:tc>
          <w:tcPr>
            <w:tcW w:w="1248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15C323AC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7A3C4676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756819EB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</w:tr>
      <w:tr w:rsidR="007F3348" w:rsidRPr="00ED395A" w14:paraId="017E8D30" w14:textId="77777777" w:rsidTr="00E76B04">
        <w:trPr>
          <w:trHeight w:val="480"/>
        </w:trPr>
        <w:tc>
          <w:tcPr>
            <w:tcW w:w="1391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2985FE33" w14:textId="77777777" w:rsidR="007F3348" w:rsidRPr="00ED395A" w:rsidRDefault="007F3348" w:rsidP="007F3348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Commercial Mathematics / Comparing quantities </w:t>
            </w:r>
          </w:p>
        </w:tc>
        <w:tc>
          <w:tcPr>
            <w:tcW w:w="26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1475ACFE" w14:textId="77777777" w:rsidR="007F3348" w:rsidRPr="00ED395A" w:rsidRDefault="007F3348" w:rsidP="007F3348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Concept of Percentage using daily life materials/examples</w:t>
            </w:r>
          </w:p>
        </w:tc>
        <w:tc>
          <w:tcPr>
            <w:tcW w:w="1192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17A442D" w14:textId="3810EA96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CB1997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A9612CB" w14:textId="355D1A02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CB1997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07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hideMark/>
          </w:tcPr>
          <w:p w14:paraId="7A5BC22C" w14:textId="3B145ABF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CB1997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39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2D3501C7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6592096E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  <w:tc>
          <w:tcPr>
            <w:tcW w:w="125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2E80AE82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48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19B37A22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15613A14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  <w:tc>
          <w:tcPr>
            <w:tcW w:w="135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4DFDCEEE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</w:tr>
      <w:tr w:rsidR="007F3348" w:rsidRPr="00ED395A" w14:paraId="2EFC715A" w14:textId="77777777" w:rsidTr="00E76B04">
        <w:trPr>
          <w:trHeight w:val="300"/>
        </w:trPr>
        <w:tc>
          <w:tcPr>
            <w:tcW w:w="1391" w:type="dxa"/>
            <w:vMerge/>
            <w:tcBorders>
              <w:top w:val="single" w:sz="4" w:space="0" w:color="AEAAAA" w:themeColor="background2" w:themeShade="BF"/>
              <w:bottom w:val="nil"/>
            </w:tcBorders>
            <w:vAlign w:val="center"/>
            <w:hideMark/>
          </w:tcPr>
          <w:p w14:paraId="6EFB1EE3" w14:textId="77777777" w:rsidR="007F3348" w:rsidRPr="00ED395A" w:rsidRDefault="007F3348" w:rsidP="007F3348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666" w:type="dxa"/>
            <w:tcBorders>
              <w:top w:val="single" w:sz="4" w:space="0" w:color="AEAAAA" w:themeColor="background2" w:themeShade="BF"/>
              <w:bottom w:val="nil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32DCCA00" w14:textId="77777777" w:rsidR="007F3348" w:rsidRPr="00ED395A" w:rsidRDefault="007F3348" w:rsidP="007F3348">
            <w:pPr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 xml:space="preserve">Calculation of Percentage numerically </w:t>
            </w:r>
          </w:p>
        </w:tc>
        <w:tc>
          <w:tcPr>
            <w:tcW w:w="1192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nil"/>
            </w:tcBorders>
            <w:shd w:val="clear" w:color="auto" w:fill="auto"/>
            <w:hideMark/>
          </w:tcPr>
          <w:p w14:paraId="5B3E37CB" w14:textId="4CEF725F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CB1997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nil"/>
            </w:tcBorders>
            <w:shd w:val="clear" w:color="auto" w:fill="auto"/>
            <w:hideMark/>
          </w:tcPr>
          <w:p w14:paraId="7CEF3FC2" w14:textId="68DEDB1B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CB1997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079" w:type="dxa"/>
            <w:tcBorders>
              <w:top w:val="single" w:sz="4" w:space="0" w:color="AEAAAA" w:themeColor="background2" w:themeShade="BF"/>
              <w:bottom w:val="nil"/>
              <w:right w:val="single" w:sz="4" w:space="0" w:color="171717" w:themeColor="background2" w:themeShade="1A"/>
            </w:tcBorders>
            <w:shd w:val="clear" w:color="auto" w:fill="auto"/>
            <w:hideMark/>
          </w:tcPr>
          <w:p w14:paraId="016DED97" w14:textId="2F52AFB6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CB1997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39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nil"/>
            </w:tcBorders>
            <w:shd w:val="clear" w:color="auto" w:fill="auto"/>
            <w:vAlign w:val="center"/>
            <w:hideMark/>
          </w:tcPr>
          <w:p w14:paraId="714073EC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00" w:type="dxa"/>
            <w:tcBorders>
              <w:top w:val="single" w:sz="4" w:space="0" w:color="AEAAAA" w:themeColor="background2" w:themeShade="BF"/>
              <w:bottom w:val="nil"/>
            </w:tcBorders>
            <w:shd w:val="clear" w:color="auto" w:fill="auto"/>
            <w:vAlign w:val="center"/>
            <w:hideMark/>
          </w:tcPr>
          <w:p w14:paraId="50AC1C2C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256" w:type="dxa"/>
            <w:tcBorders>
              <w:top w:val="single" w:sz="4" w:space="0" w:color="AEAAAA" w:themeColor="background2" w:themeShade="BF"/>
              <w:bottom w:val="nil"/>
              <w:right w:val="single" w:sz="4" w:space="0" w:color="171717" w:themeColor="background2" w:themeShade="1A"/>
            </w:tcBorders>
            <w:shd w:val="clear" w:color="auto" w:fill="auto"/>
            <w:vAlign w:val="center"/>
            <w:hideMark/>
          </w:tcPr>
          <w:p w14:paraId="75C19787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  <w:tc>
          <w:tcPr>
            <w:tcW w:w="1248" w:type="dxa"/>
            <w:tcBorders>
              <w:top w:val="single" w:sz="4" w:space="0" w:color="AEAAAA" w:themeColor="background2" w:themeShade="BF"/>
              <w:left w:val="single" w:sz="4" w:space="0" w:color="171717" w:themeColor="background2" w:themeShade="1A"/>
              <w:bottom w:val="nil"/>
            </w:tcBorders>
            <w:shd w:val="clear" w:color="auto" w:fill="auto"/>
            <w:vAlign w:val="center"/>
            <w:hideMark/>
          </w:tcPr>
          <w:p w14:paraId="1EDF0431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563" w:type="dxa"/>
            <w:tcBorders>
              <w:top w:val="single" w:sz="4" w:space="0" w:color="AEAAAA" w:themeColor="background2" w:themeShade="BF"/>
              <w:bottom w:val="nil"/>
            </w:tcBorders>
            <w:shd w:val="clear" w:color="auto" w:fill="auto"/>
            <w:vAlign w:val="center"/>
            <w:hideMark/>
          </w:tcPr>
          <w:p w14:paraId="6CB07FE0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1359" w:type="dxa"/>
            <w:tcBorders>
              <w:top w:val="single" w:sz="4" w:space="0" w:color="AEAAAA" w:themeColor="background2" w:themeShade="BF"/>
              <w:bottom w:val="nil"/>
            </w:tcBorders>
            <w:shd w:val="clear" w:color="auto" w:fill="auto"/>
            <w:vAlign w:val="center"/>
            <w:hideMark/>
          </w:tcPr>
          <w:p w14:paraId="4A26976E" w14:textId="77777777" w:rsidR="007F3348" w:rsidRPr="00ED395A" w:rsidRDefault="007F3348" w:rsidP="007F33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IN"/>
              </w:rPr>
            </w:pPr>
            <w:r w:rsidRPr="00ED395A">
              <w:rPr>
                <w:rFonts w:eastAsia="Times New Roman"/>
                <w:color w:val="000000"/>
                <w:sz w:val="18"/>
                <w:szCs w:val="18"/>
                <w:lang w:eastAsia="en-IN"/>
              </w:rPr>
              <w:t>Y</w:t>
            </w:r>
          </w:p>
        </w:tc>
      </w:tr>
    </w:tbl>
    <w:p w14:paraId="30B53663" w14:textId="77777777" w:rsidR="00F62DC0" w:rsidRPr="00F62DC0" w:rsidRDefault="00F62DC0" w:rsidP="00F62DC0"/>
    <w:sectPr w:rsidR="00F62DC0" w:rsidRPr="00F62DC0" w:rsidSect="00E163C1">
      <w:pgSz w:w="16838" w:h="11906" w:orient="landscape"/>
      <w:pgMar w:top="993" w:right="1440" w:bottom="84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773AC" w14:textId="77777777" w:rsidR="00765D07" w:rsidRDefault="00765D07" w:rsidP="00F62DC0">
      <w:r>
        <w:separator/>
      </w:r>
    </w:p>
  </w:endnote>
  <w:endnote w:type="continuationSeparator" w:id="0">
    <w:p w14:paraId="2D0D159B" w14:textId="77777777" w:rsidR="00765D07" w:rsidRDefault="00765D07" w:rsidP="00F6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501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F38D2" w14:textId="393AE936" w:rsidR="00F62DC0" w:rsidRDefault="00F62D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DB34F" w14:textId="77777777" w:rsidR="00F62DC0" w:rsidRDefault="00F62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DD3B6" w14:textId="77777777" w:rsidR="00765D07" w:rsidRDefault="00765D07" w:rsidP="00F62DC0">
      <w:r>
        <w:separator/>
      </w:r>
    </w:p>
  </w:footnote>
  <w:footnote w:type="continuationSeparator" w:id="0">
    <w:p w14:paraId="657EC139" w14:textId="77777777" w:rsidR="00765D07" w:rsidRDefault="00765D07" w:rsidP="00F62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E87"/>
    <w:multiLevelType w:val="multilevel"/>
    <w:tmpl w:val="E7B0EE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Theme="minorHAnsi" w:hAnsi="Calibri" w:cs="Calibri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430AB3"/>
    <w:multiLevelType w:val="hybridMultilevel"/>
    <w:tmpl w:val="EF30A1A8"/>
    <w:lvl w:ilvl="0" w:tplc="538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C4AC9"/>
    <w:multiLevelType w:val="multilevel"/>
    <w:tmpl w:val="6B701362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Arial" w:eastAsia="Arial" w:hAnsi="Arial" w:cs="Arial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E67DDF"/>
    <w:multiLevelType w:val="hybridMultilevel"/>
    <w:tmpl w:val="8C4829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565E"/>
    <w:multiLevelType w:val="hybridMultilevel"/>
    <w:tmpl w:val="A06E12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32A2C"/>
    <w:multiLevelType w:val="hybridMultilevel"/>
    <w:tmpl w:val="320ECCD4"/>
    <w:lvl w:ilvl="0" w:tplc="E668CD22">
      <w:start w:val="1"/>
      <w:numFmt w:val="bullet"/>
      <w:lvlText w:val="–"/>
      <w:lvlJc w:val="left"/>
      <w:pPr>
        <w:ind w:left="2280" w:hanging="360"/>
      </w:pPr>
      <w:rPr>
        <w:rFonts w:ascii="Calibri" w:hAnsi="Calibri" w:hint="default"/>
      </w:rPr>
    </w:lvl>
    <w:lvl w:ilvl="1" w:tplc="40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31572032"/>
    <w:multiLevelType w:val="hybridMultilevel"/>
    <w:tmpl w:val="3C0ADF1E"/>
    <w:lvl w:ilvl="0" w:tplc="A474A9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36308C7"/>
    <w:multiLevelType w:val="hybridMultilevel"/>
    <w:tmpl w:val="B92C82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C3822"/>
    <w:multiLevelType w:val="hybridMultilevel"/>
    <w:tmpl w:val="B71E8D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23AC5"/>
    <w:multiLevelType w:val="hybridMultilevel"/>
    <w:tmpl w:val="CE4CC51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517FEE"/>
    <w:multiLevelType w:val="hybridMultilevel"/>
    <w:tmpl w:val="8870D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03C8C"/>
    <w:multiLevelType w:val="hybridMultilevel"/>
    <w:tmpl w:val="F17474D2"/>
    <w:lvl w:ilvl="0" w:tplc="E668CD22">
      <w:start w:val="1"/>
      <w:numFmt w:val="bullet"/>
      <w:lvlText w:val="–"/>
      <w:lvlJc w:val="left"/>
      <w:pPr>
        <w:ind w:left="2280" w:hanging="360"/>
      </w:pPr>
      <w:rPr>
        <w:rFonts w:ascii="Calibri" w:hAnsi="Calibri" w:hint="default"/>
      </w:rPr>
    </w:lvl>
    <w:lvl w:ilvl="1" w:tplc="40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5B5E6859"/>
    <w:multiLevelType w:val="hybridMultilevel"/>
    <w:tmpl w:val="F692FFEA"/>
    <w:lvl w:ilvl="0" w:tplc="69CAC7B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E7C4A"/>
    <w:multiLevelType w:val="hybridMultilevel"/>
    <w:tmpl w:val="C8749A0E"/>
    <w:lvl w:ilvl="0" w:tplc="7428BC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F19E0"/>
    <w:multiLevelType w:val="hybridMultilevel"/>
    <w:tmpl w:val="2EF835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74CCA"/>
    <w:multiLevelType w:val="hybridMultilevel"/>
    <w:tmpl w:val="551A1E4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163227F"/>
    <w:multiLevelType w:val="hybridMultilevel"/>
    <w:tmpl w:val="141003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42AF0"/>
    <w:multiLevelType w:val="hybridMultilevel"/>
    <w:tmpl w:val="3C0ADF1E"/>
    <w:lvl w:ilvl="0" w:tplc="A474A9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9E10DD2"/>
    <w:multiLevelType w:val="multilevel"/>
    <w:tmpl w:val="BBD45B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0"/>
  </w:num>
  <w:num w:numId="5">
    <w:abstractNumId w:val="6"/>
  </w:num>
  <w:num w:numId="6">
    <w:abstractNumId w:val="17"/>
  </w:num>
  <w:num w:numId="7">
    <w:abstractNumId w:val="15"/>
  </w:num>
  <w:num w:numId="8">
    <w:abstractNumId w:val="11"/>
  </w:num>
  <w:num w:numId="9">
    <w:abstractNumId w:val="3"/>
  </w:num>
  <w:num w:numId="10">
    <w:abstractNumId w:val="14"/>
  </w:num>
  <w:num w:numId="11">
    <w:abstractNumId w:val="5"/>
  </w:num>
  <w:num w:numId="12">
    <w:abstractNumId w:val="1"/>
  </w:num>
  <w:num w:numId="13">
    <w:abstractNumId w:val="2"/>
  </w:num>
  <w:num w:numId="14">
    <w:abstractNumId w:val="4"/>
  </w:num>
  <w:num w:numId="15">
    <w:abstractNumId w:val="18"/>
  </w:num>
  <w:num w:numId="16">
    <w:abstractNumId w:val="13"/>
  </w:num>
  <w:num w:numId="17">
    <w:abstractNumId w:val="9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wMTAwsrA0NDe2MDZW0lEKTi0uzszPAykwrAUA/HL82iwAAAA="/>
  </w:docVars>
  <w:rsids>
    <w:rsidRoot w:val="00BF3438"/>
    <w:rsid w:val="0004186D"/>
    <w:rsid w:val="00071DC8"/>
    <w:rsid w:val="001A0781"/>
    <w:rsid w:val="00216476"/>
    <w:rsid w:val="002556EF"/>
    <w:rsid w:val="002A46BD"/>
    <w:rsid w:val="00304EC8"/>
    <w:rsid w:val="003220ED"/>
    <w:rsid w:val="00325644"/>
    <w:rsid w:val="00337ED0"/>
    <w:rsid w:val="00354A31"/>
    <w:rsid w:val="00360DDD"/>
    <w:rsid w:val="00373E8B"/>
    <w:rsid w:val="00384458"/>
    <w:rsid w:val="004510D3"/>
    <w:rsid w:val="004F3525"/>
    <w:rsid w:val="005D34DB"/>
    <w:rsid w:val="005E521F"/>
    <w:rsid w:val="00657DE2"/>
    <w:rsid w:val="00661A8B"/>
    <w:rsid w:val="006B4CDE"/>
    <w:rsid w:val="00736970"/>
    <w:rsid w:val="00765D07"/>
    <w:rsid w:val="007F3348"/>
    <w:rsid w:val="00813B17"/>
    <w:rsid w:val="00861CAF"/>
    <w:rsid w:val="008A6D6D"/>
    <w:rsid w:val="0093205F"/>
    <w:rsid w:val="009816B1"/>
    <w:rsid w:val="00981CB0"/>
    <w:rsid w:val="009D20CC"/>
    <w:rsid w:val="00A80BAB"/>
    <w:rsid w:val="00B90B24"/>
    <w:rsid w:val="00BB2402"/>
    <w:rsid w:val="00BD4E79"/>
    <w:rsid w:val="00BF3438"/>
    <w:rsid w:val="00C17862"/>
    <w:rsid w:val="00C25B75"/>
    <w:rsid w:val="00CF4876"/>
    <w:rsid w:val="00D32485"/>
    <w:rsid w:val="00D824C0"/>
    <w:rsid w:val="00DA6F9C"/>
    <w:rsid w:val="00DB4846"/>
    <w:rsid w:val="00DD05D6"/>
    <w:rsid w:val="00DD6202"/>
    <w:rsid w:val="00DE4A76"/>
    <w:rsid w:val="00E163C1"/>
    <w:rsid w:val="00E2156F"/>
    <w:rsid w:val="00E46EA8"/>
    <w:rsid w:val="00E85336"/>
    <w:rsid w:val="00E926BF"/>
    <w:rsid w:val="00F5713A"/>
    <w:rsid w:val="00F62DC0"/>
    <w:rsid w:val="00F7491C"/>
    <w:rsid w:val="00FD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9B251"/>
  <w15:chartTrackingRefBased/>
  <w15:docId w15:val="{BB09E17B-01E2-410A-A69E-26A10AE4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43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4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D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DC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62D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DC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 nallur</dc:creator>
  <cp:keywords/>
  <dc:description/>
  <cp:lastModifiedBy>Rishikesh B S</cp:lastModifiedBy>
  <cp:revision>5</cp:revision>
  <dcterms:created xsi:type="dcterms:W3CDTF">2021-08-22T02:23:00Z</dcterms:created>
  <dcterms:modified xsi:type="dcterms:W3CDTF">2021-08-22T04:47:00Z</dcterms:modified>
</cp:coreProperties>
</file>